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D2" w:rsidRPr="000D32FE" w:rsidRDefault="008D2F9B" w:rsidP="00082B1C">
      <w:pPr>
        <w:jc w:val="center"/>
        <w:rPr>
          <w:rFonts w:ascii="Book Antiqua" w:hAnsi="Book Antiqua"/>
          <w:sz w:val="28"/>
          <w:lang w:val="es-ES_tradnl"/>
        </w:rPr>
      </w:pPr>
      <w:r w:rsidRPr="000D32FE">
        <w:rPr>
          <w:rFonts w:ascii="Book Antiqua" w:hAnsi="Book Antiqua"/>
          <w:sz w:val="28"/>
          <w:lang w:val="es-ES_tradnl"/>
        </w:rPr>
        <w:t>GOBIERNO DE PUERTO RICO</w:t>
      </w:r>
    </w:p>
    <w:p w:rsidR="008D2F9B" w:rsidRPr="00082B1C" w:rsidRDefault="008D2F9B" w:rsidP="00082B1C">
      <w:pPr>
        <w:jc w:val="center"/>
        <w:rPr>
          <w:rFonts w:ascii="Book Antiqua" w:hAnsi="Book Antiqua"/>
          <w:lang w:val="es-ES_tradnl"/>
        </w:rPr>
      </w:pPr>
    </w:p>
    <w:p w:rsidR="008D2F9B" w:rsidRPr="000D32FE" w:rsidRDefault="008D2F9B" w:rsidP="00082B1C">
      <w:pPr>
        <w:pStyle w:val="Title2"/>
        <w:tabs>
          <w:tab w:val="clear" w:pos="7776"/>
          <w:tab w:val="clear" w:pos="7848"/>
          <w:tab w:val="left" w:pos="7650"/>
        </w:tabs>
        <w:rPr>
          <w:rFonts w:ascii="Book Antiqua" w:hAnsi="Book Antiqua"/>
          <w:lang w:val="es-ES_tradnl"/>
        </w:rPr>
      </w:pPr>
      <w:r w:rsidRPr="000D32FE">
        <w:rPr>
          <w:rFonts w:ascii="Book Antiqua" w:hAnsi="Book Antiqua"/>
          <w:lang w:val="es-ES_tradnl"/>
        </w:rPr>
        <w:t>18</w:t>
      </w:r>
      <w:r w:rsidR="00082B1C">
        <w:rPr>
          <w:rFonts w:ascii="Book Antiqua" w:hAnsi="Book Antiqua"/>
          <w:lang w:val="es-ES_tradnl"/>
        </w:rPr>
        <w:t xml:space="preserve">va. </w:t>
      </w:r>
      <w:r w:rsidRPr="000D32FE">
        <w:rPr>
          <w:rFonts w:ascii="Book Antiqua" w:hAnsi="Book Antiqua"/>
          <w:lang w:val="es-ES_tradnl"/>
        </w:rPr>
        <w:t>Asamblea</w:t>
      </w:r>
      <w:r w:rsidRPr="000D32FE">
        <w:rPr>
          <w:rFonts w:ascii="Book Antiqua" w:hAnsi="Book Antiqua"/>
          <w:lang w:val="es-ES_tradnl"/>
        </w:rPr>
        <w:tab/>
      </w:r>
      <w:r w:rsidR="00082B1C">
        <w:rPr>
          <w:rFonts w:ascii="Book Antiqua" w:hAnsi="Book Antiqua"/>
          <w:lang w:val="es-ES_tradnl"/>
        </w:rPr>
        <w:t xml:space="preserve"> </w:t>
      </w:r>
      <w:r w:rsidR="00D11662">
        <w:rPr>
          <w:rFonts w:ascii="Book Antiqua" w:hAnsi="Book Antiqua"/>
          <w:lang w:val="es-ES_tradnl"/>
        </w:rPr>
        <w:t>7</w:t>
      </w:r>
      <w:r w:rsidR="00082B1C">
        <w:rPr>
          <w:rFonts w:ascii="Book Antiqua" w:hAnsi="Book Antiqua"/>
          <w:lang w:val="es-ES_tradnl"/>
        </w:rPr>
        <w:t xml:space="preserve">ma. </w:t>
      </w:r>
      <w:r w:rsidRPr="000D32FE">
        <w:rPr>
          <w:rFonts w:ascii="Book Antiqua" w:hAnsi="Book Antiqua"/>
          <w:lang w:val="es-ES_tradnl"/>
        </w:rPr>
        <w:t>Sesión</w:t>
      </w:r>
    </w:p>
    <w:p w:rsidR="008D2F9B" w:rsidRPr="000D32FE" w:rsidRDefault="008D2F9B" w:rsidP="00082B1C">
      <w:pPr>
        <w:pStyle w:val="Title2"/>
        <w:tabs>
          <w:tab w:val="clear" w:pos="7776"/>
        </w:tabs>
        <w:rPr>
          <w:rFonts w:ascii="Book Antiqua" w:hAnsi="Book Antiqua"/>
          <w:lang w:val="es-ES_tradnl"/>
        </w:rPr>
      </w:pPr>
      <w:r w:rsidRPr="000D32FE">
        <w:rPr>
          <w:rFonts w:ascii="Book Antiqua" w:hAnsi="Book Antiqua"/>
          <w:lang w:val="es-ES_tradnl"/>
        </w:rPr>
        <w:tab/>
        <w:t>Legislativa</w:t>
      </w:r>
      <w:r w:rsidRPr="000D32FE">
        <w:rPr>
          <w:rFonts w:ascii="Book Antiqua" w:hAnsi="Book Antiqua"/>
          <w:lang w:val="es-ES_tradnl"/>
        </w:rPr>
        <w:tab/>
      </w:r>
      <w:r w:rsidRPr="000D32FE">
        <w:rPr>
          <w:rFonts w:ascii="Book Antiqua" w:hAnsi="Book Antiqua"/>
          <w:lang w:val="es-ES_tradnl"/>
        </w:rPr>
        <w:tab/>
      </w:r>
      <w:r w:rsidR="00082B1C">
        <w:rPr>
          <w:rFonts w:ascii="Book Antiqua" w:hAnsi="Book Antiqua"/>
          <w:lang w:val="es-ES_tradnl"/>
        </w:rPr>
        <w:t xml:space="preserve">      </w:t>
      </w:r>
      <w:r w:rsidRPr="000D32FE">
        <w:rPr>
          <w:rFonts w:ascii="Book Antiqua" w:hAnsi="Book Antiqua"/>
          <w:lang w:val="es-ES_tradnl"/>
        </w:rPr>
        <w:t>Ordinaria</w:t>
      </w:r>
    </w:p>
    <w:p w:rsidR="008D2F9B" w:rsidRPr="000D32FE" w:rsidRDefault="008D2F9B" w:rsidP="00082B1C">
      <w:pPr>
        <w:rPr>
          <w:rFonts w:ascii="Book Antiqua" w:hAnsi="Book Antiqua"/>
          <w:lang w:val="es-ES_tradnl"/>
        </w:rPr>
      </w:pPr>
    </w:p>
    <w:p w:rsidR="008D2F9B" w:rsidRPr="000D32FE" w:rsidRDefault="008D2F9B" w:rsidP="00082B1C">
      <w:pPr>
        <w:jc w:val="center"/>
        <w:rPr>
          <w:rFonts w:ascii="Book Antiqua" w:hAnsi="Book Antiqua"/>
          <w:b/>
          <w:sz w:val="36"/>
          <w:lang w:val="es-ES_tradnl"/>
        </w:rPr>
      </w:pPr>
      <w:r w:rsidRPr="000D32FE">
        <w:rPr>
          <w:rFonts w:ascii="Book Antiqua" w:hAnsi="Book Antiqua"/>
          <w:b/>
          <w:sz w:val="36"/>
          <w:lang w:val="es-ES_tradnl"/>
        </w:rPr>
        <w:t>CÁMARA DE REPRESENTANTES</w:t>
      </w:r>
    </w:p>
    <w:p w:rsidR="008D2F9B" w:rsidRPr="00082B1C" w:rsidRDefault="008D2F9B" w:rsidP="00082B1C">
      <w:pPr>
        <w:jc w:val="center"/>
        <w:rPr>
          <w:rFonts w:ascii="Book Antiqua" w:hAnsi="Book Antiqua"/>
          <w:b/>
          <w:szCs w:val="24"/>
          <w:lang w:val="es-ES_tradnl"/>
        </w:rPr>
      </w:pPr>
    </w:p>
    <w:p w:rsidR="008D2F9B" w:rsidRDefault="008D2F9B" w:rsidP="00082B1C">
      <w:pPr>
        <w:jc w:val="center"/>
        <w:rPr>
          <w:rFonts w:ascii="Book Antiqua" w:hAnsi="Book Antiqua"/>
          <w:b/>
          <w:sz w:val="52"/>
          <w:lang w:val="es-ES_tradnl"/>
        </w:rPr>
      </w:pPr>
      <w:r w:rsidRPr="000D32FE">
        <w:rPr>
          <w:rFonts w:ascii="Book Antiqua" w:hAnsi="Book Antiqua"/>
          <w:b/>
          <w:sz w:val="52"/>
          <w:lang w:val="es-ES_tradnl"/>
        </w:rPr>
        <w:t xml:space="preserve">P. de la C. </w:t>
      </w:r>
      <w:r w:rsidR="004D7577">
        <w:rPr>
          <w:rFonts w:ascii="Book Antiqua" w:hAnsi="Book Antiqua"/>
          <w:b/>
          <w:sz w:val="52"/>
          <w:lang w:val="es-ES_tradnl"/>
        </w:rPr>
        <w:t>2512</w:t>
      </w:r>
    </w:p>
    <w:p w:rsidR="00082B1C" w:rsidRPr="00082B1C" w:rsidRDefault="00082B1C" w:rsidP="00082B1C">
      <w:pPr>
        <w:jc w:val="center"/>
        <w:rPr>
          <w:rFonts w:ascii="Book Antiqua" w:hAnsi="Book Antiqua"/>
          <w:b/>
          <w:szCs w:val="24"/>
          <w:lang w:val="es-ES_tradnl"/>
        </w:rPr>
      </w:pPr>
    </w:p>
    <w:p w:rsidR="008D2F9B" w:rsidRDefault="004D7577" w:rsidP="00082B1C">
      <w:pPr>
        <w:jc w:val="center"/>
        <w:rPr>
          <w:rFonts w:ascii="Book Antiqua" w:hAnsi="Book Antiqua"/>
          <w:lang w:val="es-ES_tradnl"/>
        </w:rPr>
      </w:pPr>
      <w:r>
        <w:rPr>
          <w:rFonts w:ascii="Book Antiqua" w:hAnsi="Book Antiqua"/>
          <w:lang w:val="es-ES_tradnl"/>
        </w:rPr>
        <w:t>14</w:t>
      </w:r>
      <w:r w:rsidR="008D2F9B" w:rsidRPr="000D32FE">
        <w:rPr>
          <w:rFonts w:ascii="Book Antiqua" w:hAnsi="Book Antiqua"/>
          <w:lang w:val="es-ES_tradnl"/>
        </w:rPr>
        <w:t xml:space="preserve"> </w:t>
      </w:r>
      <w:r w:rsidR="00D11662">
        <w:rPr>
          <w:rFonts w:ascii="Book Antiqua" w:hAnsi="Book Antiqua"/>
          <w:lang w:val="es-ES_tradnl"/>
        </w:rPr>
        <w:t>DE MAYO DE 2020</w:t>
      </w:r>
    </w:p>
    <w:p w:rsidR="00082B1C" w:rsidRPr="000D32FE" w:rsidRDefault="00082B1C" w:rsidP="00082B1C">
      <w:pPr>
        <w:jc w:val="center"/>
        <w:rPr>
          <w:rFonts w:ascii="Book Antiqua" w:hAnsi="Book Antiqua"/>
          <w:lang w:val="es-ES_tradnl"/>
        </w:rPr>
      </w:pPr>
    </w:p>
    <w:p w:rsidR="008D2F9B" w:rsidRDefault="00B37020" w:rsidP="00082B1C">
      <w:pPr>
        <w:jc w:val="center"/>
        <w:rPr>
          <w:rFonts w:ascii="Book Antiqua" w:hAnsi="Book Antiqua"/>
          <w:i/>
          <w:lang w:val="es-ES_tradnl"/>
        </w:rPr>
      </w:pPr>
      <w:r>
        <w:rPr>
          <w:rFonts w:ascii="Book Antiqua" w:hAnsi="Book Antiqua"/>
          <w:lang w:val="es-ES_tradnl"/>
        </w:rPr>
        <w:t>Presentado por los</w:t>
      </w:r>
      <w:r w:rsidR="008D2F9B" w:rsidRPr="000D32FE">
        <w:rPr>
          <w:rFonts w:ascii="Book Antiqua" w:hAnsi="Book Antiqua"/>
          <w:lang w:val="es-ES_tradnl"/>
        </w:rPr>
        <w:t xml:space="preserve"> representante</w:t>
      </w:r>
      <w:r>
        <w:rPr>
          <w:rFonts w:ascii="Book Antiqua" w:hAnsi="Book Antiqua"/>
          <w:lang w:val="es-ES_tradnl"/>
        </w:rPr>
        <w:t>s</w:t>
      </w:r>
      <w:r w:rsidR="008D2F9B" w:rsidRPr="000D32FE">
        <w:rPr>
          <w:rFonts w:ascii="Book Antiqua" w:hAnsi="Book Antiqua"/>
          <w:lang w:val="es-ES_tradnl"/>
        </w:rPr>
        <w:t xml:space="preserve"> </w:t>
      </w:r>
      <w:r w:rsidR="008D2F9B" w:rsidRPr="000D32FE">
        <w:rPr>
          <w:rFonts w:ascii="Book Antiqua" w:hAnsi="Book Antiqua"/>
          <w:i/>
          <w:lang w:val="es-ES_tradnl"/>
        </w:rPr>
        <w:t>Navarro Suárez</w:t>
      </w:r>
      <w:r>
        <w:rPr>
          <w:rFonts w:ascii="Book Antiqua" w:hAnsi="Book Antiqua"/>
          <w:i/>
          <w:lang w:val="es-ES_tradnl"/>
        </w:rPr>
        <w:t xml:space="preserve"> y Rodríguez </w:t>
      </w:r>
      <w:proofErr w:type="spellStart"/>
      <w:r>
        <w:rPr>
          <w:rFonts w:ascii="Book Antiqua" w:hAnsi="Book Antiqua"/>
          <w:i/>
          <w:lang w:val="es-ES_tradnl"/>
        </w:rPr>
        <w:t>Aguiló</w:t>
      </w:r>
      <w:proofErr w:type="spellEnd"/>
    </w:p>
    <w:p w:rsidR="00082B1C" w:rsidRPr="00082B1C" w:rsidRDefault="00082B1C" w:rsidP="00082B1C">
      <w:pPr>
        <w:jc w:val="center"/>
        <w:rPr>
          <w:rFonts w:ascii="Book Antiqua" w:hAnsi="Book Antiqua"/>
          <w:i/>
          <w:lang w:val="es-ES_tradnl"/>
        </w:rPr>
      </w:pPr>
    </w:p>
    <w:p w:rsidR="008D2F9B" w:rsidRPr="000D32FE" w:rsidRDefault="008D2F9B" w:rsidP="00082B1C">
      <w:pPr>
        <w:jc w:val="center"/>
        <w:rPr>
          <w:rFonts w:ascii="Book Antiqua" w:hAnsi="Book Antiqua"/>
          <w:lang w:val="es-ES_tradnl"/>
        </w:rPr>
      </w:pPr>
      <w:r w:rsidRPr="000D32FE">
        <w:rPr>
          <w:rFonts w:ascii="Book Antiqua" w:hAnsi="Book Antiqua"/>
          <w:lang w:val="es-ES_tradnl"/>
        </w:rPr>
        <w:t xml:space="preserve">Referido a </w:t>
      </w:r>
      <w:r w:rsidR="006F7CCE">
        <w:rPr>
          <w:rFonts w:ascii="Book Antiqua" w:hAnsi="Book Antiqua"/>
          <w:lang w:val="es-ES_tradnl"/>
        </w:rPr>
        <w:t>la Comisión de Gobierno</w:t>
      </w:r>
      <w:bookmarkStart w:id="0" w:name="_GoBack"/>
      <w:bookmarkEnd w:id="0"/>
    </w:p>
    <w:p w:rsidR="008D2F9B" w:rsidRPr="000D32FE" w:rsidRDefault="008D2F9B" w:rsidP="00082B1C">
      <w:pPr>
        <w:jc w:val="both"/>
        <w:rPr>
          <w:rFonts w:ascii="Book Antiqua" w:hAnsi="Book Antiqua"/>
          <w:lang w:val="es-ES_tradnl"/>
        </w:rPr>
      </w:pPr>
    </w:p>
    <w:p w:rsidR="008D2F9B" w:rsidRPr="000D32FE" w:rsidRDefault="008D2F9B" w:rsidP="00082B1C">
      <w:pPr>
        <w:jc w:val="center"/>
        <w:rPr>
          <w:rFonts w:ascii="Book Antiqua" w:hAnsi="Book Antiqua"/>
          <w:b/>
          <w:sz w:val="28"/>
          <w:lang w:val="es-ES_tradnl"/>
        </w:rPr>
      </w:pPr>
      <w:r w:rsidRPr="000D32FE">
        <w:rPr>
          <w:rFonts w:ascii="Book Antiqua" w:hAnsi="Book Antiqua"/>
          <w:b/>
          <w:sz w:val="28"/>
          <w:lang w:val="es-ES_tradnl"/>
        </w:rPr>
        <w:t>LEY</w:t>
      </w:r>
    </w:p>
    <w:p w:rsidR="008D2F9B" w:rsidRPr="000D32FE" w:rsidRDefault="008D2F9B" w:rsidP="00082B1C">
      <w:pPr>
        <w:jc w:val="both"/>
        <w:rPr>
          <w:rFonts w:ascii="Book Antiqua" w:hAnsi="Book Antiqua"/>
          <w:lang w:val="es-ES_tradnl"/>
        </w:rPr>
      </w:pPr>
    </w:p>
    <w:p w:rsidR="008D2F9B" w:rsidRDefault="008D2F9B" w:rsidP="00082B1C">
      <w:pPr>
        <w:ind w:left="720" w:hanging="720"/>
        <w:jc w:val="both"/>
        <w:rPr>
          <w:rFonts w:ascii="Book Antiqua" w:hAnsi="Book Antiqua"/>
          <w:lang w:val="es-ES_tradnl"/>
        </w:rPr>
      </w:pPr>
      <w:r w:rsidRPr="000D32FE">
        <w:rPr>
          <w:rFonts w:ascii="Book Antiqua" w:hAnsi="Book Antiqua"/>
          <w:lang w:val="es-ES_tradnl"/>
        </w:rPr>
        <w:t xml:space="preserve">Para enmendar </w:t>
      </w:r>
      <w:r w:rsidR="00634F35" w:rsidRPr="00634F35">
        <w:rPr>
          <w:rFonts w:ascii="Book Antiqua" w:hAnsi="Book Antiqua"/>
          <w:lang w:val="es-ES_tradnl"/>
        </w:rPr>
        <w:t xml:space="preserve">los Artículos </w:t>
      </w:r>
      <w:r w:rsidR="00D324C4">
        <w:rPr>
          <w:rFonts w:ascii="Book Antiqua" w:hAnsi="Book Antiqua"/>
          <w:lang w:val="es-ES_tradnl"/>
        </w:rPr>
        <w:t xml:space="preserve">2, </w:t>
      </w:r>
      <w:r w:rsidR="00634F35" w:rsidRPr="00634F35">
        <w:rPr>
          <w:rFonts w:ascii="Book Antiqua" w:hAnsi="Book Antiqua"/>
          <w:lang w:val="es-ES_tradnl"/>
        </w:rPr>
        <w:t xml:space="preserve">3, 4, 5, 6, 7, </w:t>
      </w:r>
      <w:r w:rsidR="0066691A">
        <w:rPr>
          <w:rFonts w:ascii="Book Antiqua" w:hAnsi="Book Antiqua"/>
          <w:lang w:val="es-ES_tradnl"/>
        </w:rPr>
        <w:t xml:space="preserve">12, </w:t>
      </w:r>
      <w:r w:rsidR="00D324C4">
        <w:rPr>
          <w:rFonts w:ascii="Book Antiqua" w:hAnsi="Book Antiqua"/>
          <w:lang w:val="es-ES_tradnl"/>
        </w:rPr>
        <w:t>17, 18, 21; se añade</w:t>
      </w:r>
      <w:r w:rsidR="00445A50">
        <w:rPr>
          <w:rFonts w:ascii="Book Antiqua" w:hAnsi="Book Antiqua"/>
          <w:lang w:val="es-ES_tradnl"/>
        </w:rPr>
        <w:t>n</w:t>
      </w:r>
      <w:r w:rsidR="006439B0">
        <w:rPr>
          <w:rFonts w:ascii="Book Antiqua" w:hAnsi="Book Antiqua"/>
          <w:lang w:val="es-ES_tradnl"/>
        </w:rPr>
        <w:t xml:space="preserve"> </w:t>
      </w:r>
      <w:r w:rsidR="00445A50">
        <w:rPr>
          <w:rFonts w:ascii="Book Antiqua" w:hAnsi="Book Antiqua"/>
          <w:lang w:val="es-ES_tradnl"/>
        </w:rPr>
        <w:t>los nuevos Artículos</w:t>
      </w:r>
      <w:r w:rsidR="00B4110D">
        <w:rPr>
          <w:rFonts w:ascii="Book Antiqua" w:hAnsi="Book Antiqua"/>
          <w:lang w:val="es-ES_tradnl"/>
        </w:rPr>
        <w:t xml:space="preserve"> </w:t>
      </w:r>
      <w:r w:rsidR="006439B0">
        <w:rPr>
          <w:rFonts w:ascii="Book Antiqua" w:hAnsi="Book Antiqua"/>
          <w:lang w:val="es-ES_tradnl"/>
        </w:rPr>
        <w:t>7-A</w:t>
      </w:r>
      <w:r w:rsidR="00445A50">
        <w:rPr>
          <w:rFonts w:ascii="Book Antiqua" w:hAnsi="Book Antiqua"/>
          <w:lang w:val="es-ES_tradnl"/>
        </w:rPr>
        <w:t xml:space="preserve">, </w:t>
      </w:r>
      <w:r w:rsidR="0066691A">
        <w:rPr>
          <w:rFonts w:ascii="Book Antiqua" w:hAnsi="Book Antiqua"/>
          <w:lang w:val="es-ES_tradnl"/>
        </w:rPr>
        <w:t>13-A,</w:t>
      </w:r>
      <w:r w:rsidR="00445A50">
        <w:rPr>
          <w:rFonts w:ascii="Book Antiqua" w:hAnsi="Book Antiqua"/>
          <w:lang w:val="es-ES_tradnl"/>
        </w:rPr>
        <w:t>18</w:t>
      </w:r>
      <w:r w:rsidR="0066691A">
        <w:rPr>
          <w:rFonts w:ascii="Book Antiqua" w:hAnsi="Book Antiqua"/>
          <w:lang w:val="es-ES_tradnl"/>
        </w:rPr>
        <w:t xml:space="preserve">, </w:t>
      </w:r>
      <w:r w:rsidR="00445A50">
        <w:rPr>
          <w:rFonts w:ascii="Book Antiqua" w:hAnsi="Book Antiqua"/>
          <w:lang w:val="es-ES_tradnl"/>
        </w:rPr>
        <w:t>19</w:t>
      </w:r>
      <w:r w:rsidR="0066691A">
        <w:rPr>
          <w:rFonts w:ascii="Book Antiqua" w:hAnsi="Book Antiqua"/>
          <w:lang w:val="es-ES_tradnl"/>
        </w:rPr>
        <w:t xml:space="preserve"> y 20</w:t>
      </w:r>
      <w:r w:rsidR="00D324C4" w:rsidRPr="00634F35">
        <w:rPr>
          <w:rFonts w:ascii="Book Antiqua" w:hAnsi="Book Antiqua"/>
          <w:lang w:val="es-ES_tradnl"/>
        </w:rPr>
        <w:t xml:space="preserve">; se renumeran a los actuales Artículos </w:t>
      </w:r>
      <w:r w:rsidR="00445A50">
        <w:rPr>
          <w:rFonts w:ascii="Book Antiqua" w:hAnsi="Book Antiqua"/>
          <w:lang w:val="es-ES_tradnl"/>
        </w:rPr>
        <w:t xml:space="preserve">18, 19, </w:t>
      </w:r>
      <w:r w:rsidR="00D324C4" w:rsidRPr="00634F35">
        <w:rPr>
          <w:rFonts w:ascii="Book Antiqua" w:hAnsi="Book Antiqua"/>
          <w:lang w:val="es-ES_tradnl"/>
        </w:rPr>
        <w:t>20, 21, 24, 25, 26, 27, 28, 29 y 30</w:t>
      </w:r>
      <w:r w:rsidR="0066691A">
        <w:rPr>
          <w:rFonts w:ascii="Book Antiqua" w:hAnsi="Book Antiqua"/>
          <w:lang w:val="es-ES_tradnl"/>
        </w:rPr>
        <w:t xml:space="preserve"> </w:t>
      </w:r>
      <w:r w:rsidR="00D324C4" w:rsidRPr="00634F35">
        <w:rPr>
          <w:rFonts w:ascii="Book Antiqua" w:hAnsi="Book Antiqua"/>
          <w:lang w:val="es-ES_tradnl"/>
        </w:rPr>
        <w:t xml:space="preserve">como los Artículos 21, 22, 23, 24, </w:t>
      </w:r>
      <w:r w:rsidR="00445A50">
        <w:rPr>
          <w:rFonts w:ascii="Book Antiqua" w:hAnsi="Book Antiqua"/>
          <w:lang w:val="es-ES_tradnl"/>
        </w:rPr>
        <w:t>25</w:t>
      </w:r>
      <w:r w:rsidR="00D324C4" w:rsidRPr="00634F35">
        <w:rPr>
          <w:rFonts w:ascii="Book Antiqua" w:hAnsi="Book Antiqua"/>
          <w:lang w:val="es-ES_tradnl"/>
        </w:rPr>
        <w:t xml:space="preserve">, </w:t>
      </w:r>
      <w:r w:rsidR="00445A50">
        <w:rPr>
          <w:rFonts w:ascii="Book Antiqua" w:hAnsi="Book Antiqua"/>
          <w:lang w:val="es-ES_tradnl"/>
        </w:rPr>
        <w:t>26</w:t>
      </w:r>
      <w:r w:rsidR="00D324C4" w:rsidRPr="00634F35">
        <w:rPr>
          <w:rFonts w:ascii="Book Antiqua" w:hAnsi="Book Antiqua"/>
          <w:lang w:val="es-ES_tradnl"/>
        </w:rPr>
        <w:t xml:space="preserve">, </w:t>
      </w:r>
      <w:r w:rsidR="00445A50">
        <w:rPr>
          <w:rFonts w:ascii="Book Antiqua" w:hAnsi="Book Antiqua"/>
          <w:lang w:val="es-ES_tradnl"/>
        </w:rPr>
        <w:t>27</w:t>
      </w:r>
      <w:r w:rsidR="00D324C4" w:rsidRPr="00634F35">
        <w:rPr>
          <w:rFonts w:ascii="Book Antiqua" w:hAnsi="Book Antiqua"/>
          <w:lang w:val="es-ES_tradnl"/>
        </w:rPr>
        <w:t xml:space="preserve">, </w:t>
      </w:r>
      <w:r w:rsidR="00445A50">
        <w:rPr>
          <w:rFonts w:ascii="Book Antiqua" w:hAnsi="Book Antiqua"/>
          <w:lang w:val="es-ES_tradnl"/>
        </w:rPr>
        <w:t>28</w:t>
      </w:r>
      <w:r w:rsidR="00D324C4" w:rsidRPr="00634F35">
        <w:rPr>
          <w:rFonts w:ascii="Book Antiqua" w:hAnsi="Book Antiqua"/>
          <w:lang w:val="es-ES_tradnl"/>
        </w:rPr>
        <w:t xml:space="preserve">, </w:t>
      </w:r>
      <w:r w:rsidR="00445A50">
        <w:rPr>
          <w:rFonts w:ascii="Book Antiqua" w:hAnsi="Book Antiqua"/>
          <w:lang w:val="es-ES_tradnl"/>
        </w:rPr>
        <w:t>29</w:t>
      </w:r>
      <w:r w:rsidR="00D324C4" w:rsidRPr="00634F35">
        <w:rPr>
          <w:rFonts w:ascii="Book Antiqua" w:hAnsi="Book Antiqua"/>
          <w:lang w:val="es-ES_tradnl"/>
        </w:rPr>
        <w:t>, 3</w:t>
      </w:r>
      <w:r w:rsidR="00445A50">
        <w:rPr>
          <w:rFonts w:ascii="Book Antiqua" w:hAnsi="Book Antiqua"/>
          <w:lang w:val="es-ES_tradnl"/>
        </w:rPr>
        <w:t>0, 31</w:t>
      </w:r>
      <w:r w:rsidR="00D25F84">
        <w:rPr>
          <w:rFonts w:ascii="Book Antiqua" w:hAnsi="Book Antiqua"/>
          <w:lang w:val="es-ES_tradnl"/>
        </w:rPr>
        <w:t xml:space="preserve">, </w:t>
      </w:r>
      <w:r w:rsidR="00D324C4" w:rsidRPr="00634F35">
        <w:rPr>
          <w:rFonts w:ascii="Book Antiqua" w:hAnsi="Book Antiqua"/>
          <w:lang w:val="es-ES_tradnl"/>
        </w:rPr>
        <w:t xml:space="preserve"> 3</w:t>
      </w:r>
      <w:r w:rsidR="00445A50">
        <w:rPr>
          <w:rFonts w:ascii="Book Antiqua" w:hAnsi="Book Antiqua"/>
          <w:lang w:val="es-ES_tradnl"/>
        </w:rPr>
        <w:t>2</w:t>
      </w:r>
      <w:r w:rsidR="00D25F84">
        <w:rPr>
          <w:rFonts w:ascii="Book Antiqua" w:hAnsi="Book Antiqua"/>
          <w:lang w:val="es-ES_tradnl"/>
        </w:rPr>
        <w:t xml:space="preserve"> y 33,</w:t>
      </w:r>
      <w:r w:rsidR="00D324C4" w:rsidRPr="00634F35">
        <w:rPr>
          <w:rFonts w:ascii="Book Antiqua" w:hAnsi="Book Antiqua"/>
          <w:lang w:val="es-ES_tradnl"/>
        </w:rPr>
        <w:t xml:space="preserve"> respectivamente</w:t>
      </w:r>
      <w:r w:rsidR="00D324C4">
        <w:rPr>
          <w:rFonts w:ascii="Book Antiqua" w:hAnsi="Book Antiqua"/>
          <w:lang w:val="es-ES_tradnl"/>
        </w:rPr>
        <w:t xml:space="preserve"> </w:t>
      </w:r>
      <w:r w:rsidRPr="000D32FE">
        <w:rPr>
          <w:rFonts w:ascii="Book Antiqua" w:hAnsi="Book Antiqua"/>
          <w:lang w:val="es-ES_tradnl"/>
        </w:rPr>
        <w:t>de la Ley 42-2017, conocida como, “Ley para Manejar el</w:t>
      </w:r>
      <w:r w:rsidR="00445A50">
        <w:rPr>
          <w:rFonts w:ascii="Book Antiqua" w:hAnsi="Book Antiqua"/>
          <w:lang w:val="es-ES_tradnl"/>
        </w:rPr>
        <w:t xml:space="preserve"> </w:t>
      </w:r>
      <w:r w:rsidRPr="000D32FE">
        <w:rPr>
          <w:rFonts w:ascii="Book Antiqua" w:hAnsi="Book Antiqua"/>
          <w:lang w:val="es-ES_tradnl"/>
        </w:rPr>
        <w:t>Estudio, Desarrollo e Investigación del Cannabis para la Innovación, Normas Aplicables y Límites (“Ley MEDICINAL”)”,</w:t>
      </w:r>
      <w:r w:rsidR="0066691A">
        <w:rPr>
          <w:rFonts w:ascii="Book Antiqua" w:hAnsi="Book Antiqua"/>
          <w:lang w:val="es-ES_tradnl"/>
        </w:rPr>
        <w:t xml:space="preserve"> </w:t>
      </w:r>
      <w:r w:rsidRPr="000D32FE">
        <w:rPr>
          <w:rFonts w:ascii="Book Antiqua" w:hAnsi="Book Antiqua"/>
          <w:lang w:val="es-ES_tradnl"/>
        </w:rPr>
        <w:t xml:space="preserve">para </w:t>
      </w:r>
      <w:r w:rsidR="000C1CDD">
        <w:rPr>
          <w:rFonts w:ascii="Book Antiqua" w:hAnsi="Book Antiqua"/>
          <w:lang w:val="es-ES_tradnl"/>
        </w:rPr>
        <w:t>a</w:t>
      </w:r>
      <w:r w:rsidR="006439B0">
        <w:rPr>
          <w:rFonts w:ascii="Book Antiqua" w:hAnsi="Book Antiqua"/>
          <w:lang w:val="es-ES_tradnl"/>
        </w:rPr>
        <w:t xml:space="preserve">clarar </w:t>
      </w:r>
      <w:r w:rsidR="000C1CDD">
        <w:rPr>
          <w:rFonts w:ascii="Book Antiqua" w:hAnsi="Book Antiqua"/>
          <w:lang w:val="es-ES_tradnl"/>
        </w:rPr>
        <w:t xml:space="preserve">definiciones, facultades, deberes y responsabilidades de </w:t>
      </w:r>
      <w:r w:rsidR="006439B0">
        <w:rPr>
          <w:rFonts w:ascii="Book Antiqua" w:hAnsi="Book Antiqua"/>
          <w:lang w:val="es-ES_tradnl"/>
        </w:rPr>
        <w:t>la Junta;</w:t>
      </w:r>
      <w:r w:rsidR="0066691A">
        <w:rPr>
          <w:rFonts w:ascii="Book Antiqua" w:hAnsi="Book Antiqua"/>
          <w:lang w:val="es-ES_tradnl"/>
        </w:rPr>
        <w:t xml:space="preserve"> </w:t>
      </w:r>
      <w:r w:rsidR="006439B0">
        <w:rPr>
          <w:rFonts w:ascii="Book Antiqua" w:hAnsi="Book Antiqua"/>
          <w:lang w:val="es-ES_tradnl"/>
        </w:rPr>
        <w:t xml:space="preserve">crear la Oficina de Cannabis Medicinal del Departamento de Salud; establecer y ampliar las facultades y deberes del Director Ejecutivo; establecer la estructura, deberes y facultades los Inspectores; </w:t>
      </w:r>
      <w:r w:rsidR="00A6201B">
        <w:rPr>
          <w:rFonts w:ascii="Book Antiqua" w:hAnsi="Book Antiqua"/>
          <w:lang w:val="es-ES_tradnl"/>
        </w:rPr>
        <w:t xml:space="preserve">establecer </w:t>
      </w:r>
      <w:r w:rsidR="00445A50">
        <w:rPr>
          <w:rFonts w:ascii="Book Antiqua" w:hAnsi="Book Antiqua"/>
          <w:lang w:val="es-ES_tradnl"/>
        </w:rPr>
        <w:t xml:space="preserve">la obligación de tomar </w:t>
      </w:r>
      <w:r w:rsidR="00A6201B">
        <w:rPr>
          <w:rFonts w:ascii="Book Antiqua" w:hAnsi="Book Antiqua"/>
          <w:lang w:val="es-ES_tradnl"/>
        </w:rPr>
        <w:t>cursos de educación continua sobre el cannabis medicinal variado y acorde con los cambios de la industria</w:t>
      </w:r>
      <w:r w:rsidR="006439B0">
        <w:rPr>
          <w:rFonts w:ascii="Book Antiqua" w:hAnsi="Book Antiqua"/>
          <w:lang w:val="es-ES_tradnl"/>
        </w:rPr>
        <w:t>;</w:t>
      </w:r>
      <w:r w:rsidR="00A6201B">
        <w:rPr>
          <w:rFonts w:ascii="Book Antiqua" w:hAnsi="Book Antiqua"/>
          <w:lang w:val="es-ES_tradnl"/>
        </w:rPr>
        <w:t xml:space="preserve"> </w:t>
      </w:r>
      <w:r w:rsidR="00A6201B" w:rsidRPr="00877A12">
        <w:rPr>
          <w:rFonts w:ascii="Book Antiqua" w:hAnsi="Book Antiqua"/>
          <w:lang w:val="es-ES_tradnl"/>
        </w:rPr>
        <w:t>facultar al Recinto de Ciencias Médicas de la Universidad de Puerto Rico a ofrecer cursos de educación continua sobre el cannabis medicinal</w:t>
      </w:r>
      <w:r w:rsidR="006439B0" w:rsidRPr="00877A12">
        <w:rPr>
          <w:rFonts w:ascii="Book Antiqua" w:hAnsi="Book Antiqua"/>
          <w:lang w:val="es-ES_tradnl"/>
        </w:rPr>
        <w:t>;</w:t>
      </w:r>
      <w:r w:rsidR="00A6201B">
        <w:rPr>
          <w:rFonts w:ascii="Book Antiqua" w:hAnsi="Book Antiqua"/>
          <w:lang w:val="es-ES_tradnl"/>
        </w:rPr>
        <w:t xml:space="preserve"> regular las implicaciones de cuidado médico</w:t>
      </w:r>
      <w:r w:rsidRPr="000D32FE">
        <w:rPr>
          <w:rFonts w:ascii="Book Antiqua" w:hAnsi="Book Antiqua"/>
          <w:lang w:val="es-ES_tradnl"/>
        </w:rPr>
        <w:t xml:space="preserve">; </w:t>
      </w:r>
      <w:r w:rsidR="00D25F84">
        <w:rPr>
          <w:rFonts w:ascii="Book Antiqua" w:hAnsi="Book Antiqua"/>
          <w:lang w:val="es-ES_tradnl"/>
        </w:rPr>
        <w:t xml:space="preserve">hacer enmiendas técnicas; </w:t>
      </w:r>
      <w:r w:rsidRPr="000D32FE">
        <w:rPr>
          <w:rFonts w:ascii="Book Antiqua" w:hAnsi="Book Antiqua"/>
          <w:lang w:val="es-ES_tradnl"/>
        </w:rPr>
        <w:t>y para otros asuntos relacionados.</w:t>
      </w:r>
    </w:p>
    <w:p w:rsidR="001B5758" w:rsidRPr="000D32FE" w:rsidRDefault="001B5758" w:rsidP="00082B1C">
      <w:pPr>
        <w:ind w:left="360" w:hanging="360"/>
        <w:jc w:val="both"/>
        <w:rPr>
          <w:rFonts w:ascii="Book Antiqua" w:hAnsi="Book Antiqua"/>
          <w:lang w:val="es-ES_tradnl"/>
        </w:rPr>
      </w:pPr>
    </w:p>
    <w:p w:rsidR="008D2F9B" w:rsidRDefault="008D2F9B" w:rsidP="00082B1C">
      <w:pPr>
        <w:jc w:val="center"/>
        <w:rPr>
          <w:rFonts w:ascii="Book Antiqua" w:hAnsi="Book Antiqua"/>
          <w:lang w:val="es-ES_tradnl"/>
        </w:rPr>
      </w:pPr>
      <w:r w:rsidRPr="000D32FE">
        <w:rPr>
          <w:rFonts w:ascii="Book Antiqua" w:hAnsi="Book Antiqua"/>
          <w:lang w:val="es-ES_tradnl"/>
        </w:rPr>
        <w:t>EXPOSICIÓN DE MOTIVOS</w:t>
      </w:r>
    </w:p>
    <w:p w:rsidR="00082B1C" w:rsidRPr="000D32FE" w:rsidRDefault="00082B1C" w:rsidP="00082B1C">
      <w:pPr>
        <w:ind w:firstLine="360"/>
        <w:jc w:val="center"/>
        <w:rPr>
          <w:rFonts w:ascii="Book Antiqua" w:hAnsi="Book Antiqua"/>
          <w:lang w:val="es-ES_tradnl"/>
        </w:rPr>
      </w:pPr>
    </w:p>
    <w:p w:rsidR="008F1BAA" w:rsidRDefault="00DE3505" w:rsidP="00082B1C">
      <w:pPr>
        <w:ind w:firstLine="720"/>
        <w:jc w:val="both"/>
        <w:rPr>
          <w:rFonts w:ascii="Book Antiqua" w:hAnsi="Book Antiqua"/>
          <w:lang w:val="es-ES_tradnl"/>
        </w:rPr>
      </w:pPr>
      <w:r w:rsidRPr="00F9699B">
        <w:rPr>
          <w:rFonts w:ascii="Book Antiqua" w:hAnsi="Book Antiqua"/>
          <w:lang w:val="es-ES_tradnl"/>
        </w:rPr>
        <w:t>La Ley 42-2017, estableció el marco jurídico y regulatorio para el uso del cannabis medicinal en Puerto Rico</w:t>
      </w:r>
      <w:r w:rsidR="004C5FB8">
        <w:rPr>
          <w:rFonts w:ascii="Book Antiqua" w:hAnsi="Book Antiqua"/>
          <w:lang w:val="es-ES_tradnl"/>
        </w:rPr>
        <w:t xml:space="preserve"> como una alternativa de tratamiento a personas con ciertas condiciones médicas.  La citada legislación resalta en su política pública, la interacción que debe permear entre el campo de la investigación y las </w:t>
      </w:r>
      <w:r w:rsidR="004C5FB8" w:rsidRPr="004C5FB8">
        <w:rPr>
          <w:rFonts w:ascii="Book Antiqua" w:hAnsi="Book Antiqua"/>
          <w:lang w:val="es-ES_tradnl"/>
        </w:rPr>
        <w:t>consideraciones salubristas</w:t>
      </w:r>
      <w:r w:rsidR="004C5FB8">
        <w:rPr>
          <w:rFonts w:ascii="Book Antiqua" w:hAnsi="Book Antiqua"/>
          <w:lang w:val="es-ES_tradnl"/>
        </w:rPr>
        <w:t xml:space="preserve"> conforme a unos </w:t>
      </w:r>
      <w:bookmarkStart w:id="1" w:name="_Hlk39839406"/>
      <w:r w:rsidR="004C5FB8" w:rsidRPr="004C5FB8">
        <w:rPr>
          <w:rFonts w:ascii="Book Antiqua" w:hAnsi="Book Antiqua"/>
          <w:lang w:val="es-ES_tradnl"/>
        </w:rPr>
        <w:t xml:space="preserve">controles rigurosos y </w:t>
      </w:r>
      <w:r w:rsidR="004C5FB8">
        <w:rPr>
          <w:rFonts w:ascii="Book Antiqua" w:hAnsi="Book Antiqua"/>
          <w:lang w:val="es-ES_tradnl"/>
        </w:rPr>
        <w:t>específicos</w:t>
      </w:r>
      <w:bookmarkEnd w:id="1"/>
      <w:r w:rsidR="004C5FB8">
        <w:rPr>
          <w:rFonts w:ascii="Book Antiqua" w:hAnsi="Book Antiqua"/>
          <w:lang w:val="es-ES_tradnl"/>
        </w:rPr>
        <w:t xml:space="preserve">, con el propósito de </w:t>
      </w:r>
      <w:r w:rsidR="004C5FB8" w:rsidRPr="004C5FB8">
        <w:rPr>
          <w:rFonts w:ascii="Book Antiqua" w:hAnsi="Book Antiqua"/>
          <w:lang w:val="es-ES_tradnl"/>
        </w:rPr>
        <w:t>viabilizar el estudio, desarrollo y tratamiento con cannabis.</w:t>
      </w:r>
    </w:p>
    <w:p w:rsidR="008F1BAA" w:rsidRDefault="008F1BAA" w:rsidP="00082B1C">
      <w:pPr>
        <w:ind w:firstLine="720"/>
        <w:jc w:val="both"/>
        <w:rPr>
          <w:rFonts w:ascii="Book Antiqua" w:hAnsi="Book Antiqua"/>
          <w:lang w:val="es-ES_tradnl"/>
        </w:rPr>
      </w:pPr>
    </w:p>
    <w:p w:rsidR="000B2CD9" w:rsidRDefault="000B2CD9" w:rsidP="00082B1C">
      <w:pPr>
        <w:ind w:firstLine="720"/>
        <w:jc w:val="both"/>
        <w:rPr>
          <w:rFonts w:ascii="Book Antiqua" w:hAnsi="Book Antiqua"/>
          <w:lang w:val="es-ES_tradnl"/>
        </w:rPr>
      </w:pPr>
      <w:r>
        <w:rPr>
          <w:rFonts w:ascii="Book Antiqua" w:hAnsi="Book Antiqua"/>
          <w:lang w:val="es-ES_tradnl"/>
        </w:rPr>
        <w:lastRenderedPageBreak/>
        <w:t>En el ejercicio de sus facultades constitucionales</w:t>
      </w:r>
      <w:r w:rsidR="00DE3505">
        <w:rPr>
          <w:rFonts w:ascii="Book Antiqua" w:hAnsi="Book Antiqua"/>
          <w:lang w:val="es-ES_tradnl"/>
        </w:rPr>
        <w:t>,</w:t>
      </w:r>
      <w:r>
        <w:rPr>
          <w:rFonts w:ascii="Book Antiqua" w:hAnsi="Book Antiqua"/>
          <w:lang w:val="es-ES_tradnl"/>
        </w:rPr>
        <w:t xml:space="preserve"> la Cámara de Representantes aprobó la Resolución de la Cámara Núm. 1177, </w:t>
      </w:r>
      <w:r w:rsidR="004C5FB8">
        <w:rPr>
          <w:rFonts w:ascii="Book Antiqua" w:hAnsi="Book Antiqua"/>
          <w:lang w:val="es-ES_tradnl"/>
        </w:rPr>
        <w:t>la cual orden</w:t>
      </w:r>
      <w:r w:rsidR="00BD732B">
        <w:rPr>
          <w:rFonts w:ascii="Book Antiqua" w:hAnsi="Book Antiqua"/>
          <w:lang w:val="es-ES_tradnl"/>
        </w:rPr>
        <w:t>ó</w:t>
      </w:r>
      <w:r w:rsidR="004C5FB8">
        <w:rPr>
          <w:rFonts w:ascii="Book Antiqua" w:hAnsi="Book Antiqua"/>
          <w:lang w:val="es-ES_tradnl"/>
        </w:rPr>
        <w:t xml:space="preserve"> </w:t>
      </w:r>
      <w:r>
        <w:rPr>
          <w:rFonts w:ascii="Book Antiqua" w:hAnsi="Book Antiqua"/>
          <w:lang w:val="es-ES_tradnl"/>
        </w:rPr>
        <w:t xml:space="preserve"> a la Comisión de Gobierno de </w:t>
      </w:r>
      <w:r w:rsidR="00BD732B">
        <w:rPr>
          <w:rFonts w:ascii="Book Antiqua" w:hAnsi="Book Antiqua"/>
          <w:lang w:val="es-ES_tradnl"/>
        </w:rPr>
        <w:t>dicho Cuerpo Legislativo</w:t>
      </w:r>
      <w:r>
        <w:rPr>
          <w:rFonts w:ascii="Book Antiqua" w:hAnsi="Book Antiqua"/>
          <w:lang w:val="es-ES_tradnl"/>
        </w:rPr>
        <w:t xml:space="preserve">, realizar una investigación exhaustiva sobre el cumplimiento de la Ley 42-2017, el Reglamento Núm. 9038 aprobado por la Junta </w:t>
      </w:r>
      <w:proofErr w:type="spellStart"/>
      <w:r>
        <w:rPr>
          <w:rFonts w:ascii="Book Antiqua" w:hAnsi="Book Antiqua"/>
          <w:lang w:val="es-ES_tradnl"/>
        </w:rPr>
        <w:t>Reglamentadora</w:t>
      </w:r>
      <w:proofErr w:type="spellEnd"/>
      <w:r>
        <w:rPr>
          <w:rFonts w:ascii="Book Antiqua" w:hAnsi="Book Antiqua"/>
          <w:lang w:val="es-ES_tradnl"/>
        </w:rPr>
        <w:t xml:space="preserve"> del Cannabis y otras regulaciones estatutarias y reglamentarias del Gobierno de Puerto Rico aplicables a los establecimientos licenciados en virtud de las citadas regulaciones.</w:t>
      </w:r>
    </w:p>
    <w:p w:rsidR="00BD732B" w:rsidRDefault="00BD732B" w:rsidP="00082B1C">
      <w:pPr>
        <w:ind w:firstLine="720"/>
        <w:jc w:val="both"/>
        <w:rPr>
          <w:rFonts w:ascii="Book Antiqua" w:hAnsi="Book Antiqua"/>
          <w:lang w:val="es-ES_tradnl"/>
        </w:rPr>
      </w:pPr>
    </w:p>
    <w:p w:rsidR="008F1BAA" w:rsidRDefault="00DE3505" w:rsidP="00082B1C">
      <w:pPr>
        <w:ind w:firstLine="720"/>
        <w:jc w:val="both"/>
        <w:rPr>
          <w:rFonts w:ascii="Book Antiqua" w:hAnsi="Book Antiqua"/>
          <w:lang w:val="es-ES_tradnl"/>
        </w:rPr>
      </w:pPr>
      <w:r>
        <w:rPr>
          <w:rFonts w:ascii="Book Antiqua" w:hAnsi="Book Antiqua"/>
          <w:lang w:val="es-ES_tradnl"/>
        </w:rPr>
        <w:t xml:space="preserve"> </w:t>
      </w:r>
      <w:r w:rsidR="000B2CD9">
        <w:rPr>
          <w:rFonts w:ascii="Book Antiqua" w:hAnsi="Book Antiqua"/>
          <w:lang w:val="es-ES_tradnl"/>
        </w:rPr>
        <w:t>En cumplimiento del mandato otorgado por el Cuerpo Legislativo,</w:t>
      </w:r>
      <w:r>
        <w:rPr>
          <w:rFonts w:ascii="Book Antiqua" w:hAnsi="Book Antiqua"/>
          <w:lang w:val="es-ES_tradnl"/>
        </w:rPr>
        <w:t xml:space="preserve"> la Comisión de Gobierno </w:t>
      </w:r>
      <w:r w:rsidR="000B2CD9">
        <w:rPr>
          <w:rFonts w:ascii="Book Antiqua" w:hAnsi="Book Antiqua"/>
          <w:lang w:val="es-ES_tradnl"/>
        </w:rPr>
        <w:t xml:space="preserve">de la Cámara de Representantes </w:t>
      </w:r>
      <w:r w:rsidR="0045382D">
        <w:rPr>
          <w:rFonts w:ascii="Book Antiqua" w:hAnsi="Book Antiqua"/>
          <w:lang w:val="es-ES_tradnl"/>
        </w:rPr>
        <w:t>realiz</w:t>
      </w:r>
      <w:r w:rsidR="0045382D">
        <w:rPr>
          <w:lang w:val="es-ES_tradnl"/>
        </w:rPr>
        <w:t>ó</w:t>
      </w:r>
      <w:r>
        <w:rPr>
          <w:rFonts w:ascii="Book Antiqua" w:hAnsi="Book Antiqua"/>
          <w:lang w:val="es-ES_tradnl"/>
        </w:rPr>
        <w:t xml:space="preserve"> </w:t>
      </w:r>
      <w:r w:rsidR="004C5FB8">
        <w:rPr>
          <w:rFonts w:ascii="Book Antiqua" w:hAnsi="Book Antiqua"/>
          <w:lang w:val="es-ES_tradnl"/>
        </w:rPr>
        <w:t xml:space="preserve">múltiples </w:t>
      </w:r>
      <w:r w:rsidR="0045382D">
        <w:rPr>
          <w:rFonts w:ascii="Book Antiqua" w:hAnsi="Book Antiqua"/>
          <w:lang w:val="es-ES_tradnl"/>
        </w:rPr>
        <w:t>vista</w:t>
      </w:r>
      <w:r w:rsidR="000B2CD9">
        <w:rPr>
          <w:rFonts w:ascii="Book Antiqua" w:hAnsi="Book Antiqua"/>
          <w:lang w:val="es-ES_tradnl"/>
        </w:rPr>
        <w:t>s públicas y</w:t>
      </w:r>
      <w:r w:rsidR="0045382D">
        <w:rPr>
          <w:rFonts w:ascii="Book Antiqua" w:hAnsi="Book Antiqua"/>
          <w:lang w:val="es-ES_tradnl"/>
        </w:rPr>
        <w:t xml:space="preserve"> oculares para auscultar </w:t>
      </w:r>
      <w:r w:rsidR="00EA2B75">
        <w:rPr>
          <w:rFonts w:ascii="Book Antiqua" w:hAnsi="Book Antiqua"/>
          <w:lang w:val="es-ES_tradnl"/>
        </w:rPr>
        <w:t xml:space="preserve">si </w:t>
      </w:r>
      <w:r w:rsidRPr="00150A56">
        <w:rPr>
          <w:rFonts w:ascii="Book Antiqua" w:hAnsi="Book Antiqua"/>
          <w:lang w:val="es-ES_tradnl"/>
        </w:rPr>
        <w:t>dichos</w:t>
      </w:r>
      <w:r>
        <w:rPr>
          <w:rFonts w:ascii="Book Antiqua" w:hAnsi="Book Antiqua"/>
          <w:lang w:val="es-ES_tradnl"/>
        </w:rPr>
        <w:t xml:space="preserve"> establecimientos</w:t>
      </w:r>
      <w:r w:rsidR="00EA2B75" w:rsidRPr="00EA2B75">
        <w:rPr>
          <w:rFonts w:ascii="Book Antiqua" w:hAnsi="Book Antiqua"/>
          <w:lang w:val="es-ES_tradnl"/>
        </w:rPr>
        <w:t xml:space="preserve"> </w:t>
      </w:r>
      <w:r w:rsidR="00EA2B75">
        <w:rPr>
          <w:rFonts w:ascii="Book Antiqua" w:hAnsi="Book Antiqua"/>
          <w:lang w:val="es-ES_tradnl"/>
        </w:rPr>
        <w:t>licenciados</w:t>
      </w:r>
      <w:r>
        <w:rPr>
          <w:rFonts w:ascii="Book Antiqua" w:hAnsi="Book Antiqua"/>
          <w:lang w:val="es-ES_tradnl"/>
        </w:rPr>
        <w:t xml:space="preserve"> cumpl</w:t>
      </w:r>
      <w:r w:rsidR="00EA2B75">
        <w:rPr>
          <w:rFonts w:ascii="Book Antiqua" w:hAnsi="Book Antiqua"/>
          <w:lang w:val="es-ES_tradnl"/>
        </w:rPr>
        <w:t>e</w:t>
      </w:r>
      <w:r>
        <w:rPr>
          <w:rFonts w:ascii="Book Antiqua" w:hAnsi="Book Antiqua"/>
          <w:lang w:val="es-ES_tradnl"/>
        </w:rPr>
        <w:t xml:space="preserve">n cabalmente con todas las leyes y reglamentos del Gobierno de Puerto Rico.  </w:t>
      </w:r>
      <w:r w:rsidR="00BD732B">
        <w:rPr>
          <w:rFonts w:ascii="Book Antiqua" w:hAnsi="Book Antiqua"/>
          <w:lang w:val="es-ES_tradnl"/>
        </w:rPr>
        <w:t xml:space="preserve">Durante el trámite legislativo, fueron recibidos los testimonios orales y escritos de las entidades reguladoras adscritas al Departamento de Salud, incluyendo los miembros de la Junta </w:t>
      </w:r>
      <w:proofErr w:type="spellStart"/>
      <w:r w:rsidR="00BD732B">
        <w:rPr>
          <w:rFonts w:ascii="Book Antiqua" w:hAnsi="Book Antiqua"/>
          <w:lang w:val="es-ES_tradnl"/>
        </w:rPr>
        <w:t>Reglamentadora</w:t>
      </w:r>
      <w:proofErr w:type="spellEnd"/>
      <w:r w:rsidR="00BD732B" w:rsidRPr="00BD732B">
        <w:rPr>
          <w:rFonts w:ascii="Book Antiqua" w:hAnsi="Book Antiqua"/>
          <w:lang w:val="es-ES_tradnl"/>
        </w:rPr>
        <w:t xml:space="preserve"> </w:t>
      </w:r>
      <w:r w:rsidR="00BD732B">
        <w:rPr>
          <w:rFonts w:ascii="Book Antiqua" w:hAnsi="Book Antiqua"/>
          <w:lang w:val="es-ES_tradnl"/>
        </w:rPr>
        <w:t xml:space="preserve">de Cannabis Medicinal, el Director Ejecutivo de la Junta </w:t>
      </w:r>
      <w:proofErr w:type="spellStart"/>
      <w:r w:rsidR="00BD732B">
        <w:rPr>
          <w:rFonts w:ascii="Book Antiqua" w:hAnsi="Book Antiqua"/>
          <w:lang w:val="es-ES_tradnl"/>
        </w:rPr>
        <w:t>Reglamentadora</w:t>
      </w:r>
      <w:proofErr w:type="spellEnd"/>
      <w:r w:rsidR="00BD732B">
        <w:rPr>
          <w:rFonts w:ascii="Book Antiqua" w:hAnsi="Book Antiqua"/>
          <w:lang w:val="es-ES_tradnl"/>
        </w:rPr>
        <w:t xml:space="preserve">, Inspectores, entre otros; miembros de los sectores de la industria, incluyendo cultivo, manufactura y dispensarios; médicos, miembros de la Academia, pacientes y otras partes con conocimiento e interés sobre la materia. </w:t>
      </w:r>
    </w:p>
    <w:p w:rsidR="008F1BAA" w:rsidRDefault="008F1BAA" w:rsidP="00082B1C">
      <w:pPr>
        <w:ind w:firstLine="720"/>
        <w:jc w:val="both"/>
        <w:rPr>
          <w:rFonts w:ascii="Book Antiqua" w:hAnsi="Book Antiqua"/>
          <w:lang w:val="es-ES_tradnl"/>
        </w:rPr>
      </w:pPr>
    </w:p>
    <w:p w:rsidR="008F1BAA" w:rsidRDefault="0045382D" w:rsidP="00082B1C">
      <w:pPr>
        <w:ind w:firstLine="720"/>
        <w:jc w:val="both"/>
        <w:rPr>
          <w:rFonts w:ascii="Book Antiqua" w:hAnsi="Book Antiqua"/>
          <w:lang w:val="es-ES_tradnl"/>
        </w:rPr>
      </w:pPr>
      <w:r>
        <w:rPr>
          <w:rFonts w:ascii="Book Antiqua" w:hAnsi="Book Antiqua"/>
          <w:lang w:val="es-ES_tradnl"/>
        </w:rPr>
        <w:t xml:space="preserve">Luego de los hallazgos encontrados bajo la investigación que realizó la Comisión de Gobierno de la Cámara de Representantes de Puerto Rico bajo la Resolución de la Cámara 1177 y, al evaluar distintas leyes en </w:t>
      </w:r>
      <w:r w:rsidR="00BD732B">
        <w:rPr>
          <w:rFonts w:ascii="Book Antiqua" w:hAnsi="Book Antiqua"/>
          <w:lang w:val="es-ES_tradnl"/>
        </w:rPr>
        <w:t xml:space="preserve">jurisdicciones estatales de </w:t>
      </w:r>
      <w:r>
        <w:rPr>
          <w:rFonts w:ascii="Book Antiqua" w:hAnsi="Book Antiqua"/>
          <w:lang w:val="es-ES_tradnl"/>
        </w:rPr>
        <w:t>Estados Unidos</w:t>
      </w:r>
      <w:r w:rsidR="00BD732B">
        <w:rPr>
          <w:rFonts w:ascii="Book Antiqua" w:hAnsi="Book Antiqua"/>
          <w:lang w:val="es-ES_tradnl"/>
        </w:rPr>
        <w:t xml:space="preserve">, </w:t>
      </w:r>
      <w:r w:rsidR="0071494B">
        <w:rPr>
          <w:rFonts w:ascii="Book Antiqua" w:hAnsi="Book Antiqua"/>
          <w:lang w:val="es-ES_tradnl"/>
        </w:rPr>
        <w:t>resulta necesario</w:t>
      </w:r>
      <w:r>
        <w:rPr>
          <w:rFonts w:ascii="Book Antiqua" w:hAnsi="Book Antiqua"/>
          <w:lang w:val="es-ES_tradnl"/>
        </w:rPr>
        <w:t xml:space="preserve"> incorporar </w:t>
      </w:r>
      <w:r w:rsidR="00BD732B">
        <w:rPr>
          <w:rFonts w:ascii="Book Antiqua" w:hAnsi="Book Antiqua"/>
          <w:lang w:val="es-ES_tradnl"/>
        </w:rPr>
        <w:t xml:space="preserve">múltiples </w:t>
      </w:r>
      <w:r>
        <w:rPr>
          <w:rFonts w:ascii="Book Antiqua" w:hAnsi="Book Antiqua"/>
          <w:lang w:val="es-ES_tradnl"/>
        </w:rPr>
        <w:t xml:space="preserve">aspectos adicionales a </w:t>
      </w:r>
      <w:r w:rsidR="00EA2B75">
        <w:rPr>
          <w:rFonts w:ascii="Book Antiqua" w:hAnsi="Book Antiqua"/>
          <w:lang w:val="es-ES_tradnl"/>
        </w:rPr>
        <w:t>la Ley 42-2017</w:t>
      </w:r>
      <w:r w:rsidR="00D96439">
        <w:rPr>
          <w:rFonts w:ascii="Book Antiqua" w:hAnsi="Book Antiqua"/>
          <w:lang w:val="es-ES_tradnl"/>
        </w:rPr>
        <w:t xml:space="preserve">.  Las enmiendas contenidas en esta Ley son </w:t>
      </w:r>
      <w:r w:rsidR="00BD732B">
        <w:rPr>
          <w:rFonts w:ascii="Book Antiqua" w:hAnsi="Book Antiqua"/>
          <w:lang w:val="es-ES_tradnl"/>
        </w:rPr>
        <w:t>el propósito de brindar especificidad al estatuto, promover el desarrollo de la investigación y los</w:t>
      </w:r>
      <w:r w:rsidR="00BD732B" w:rsidRPr="004C5FB8">
        <w:rPr>
          <w:rFonts w:ascii="Book Antiqua" w:hAnsi="Book Antiqua"/>
          <w:lang w:val="es-ES_tradnl"/>
        </w:rPr>
        <w:t xml:space="preserve"> tratamiento</w:t>
      </w:r>
      <w:r w:rsidR="00D96439">
        <w:rPr>
          <w:rFonts w:ascii="Book Antiqua" w:hAnsi="Book Antiqua"/>
          <w:lang w:val="es-ES_tradnl"/>
        </w:rPr>
        <w:t>s</w:t>
      </w:r>
      <w:r w:rsidR="00BD732B" w:rsidRPr="004C5FB8">
        <w:rPr>
          <w:rFonts w:ascii="Book Antiqua" w:hAnsi="Book Antiqua"/>
          <w:lang w:val="es-ES_tradnl"/>
        </w:rPr>
        <w:t xml:space="preserve"> con cannabis</w:t>
      </w:r>
      <w:r w:rsidR="00BD732B">
        <w:rPr>
          <w:rFonts w:ascii="Book Antiqua" w:hAnsi="Book Antiqua"/>
          <w:lang w:val="es-ES_tradnl"/>
        </w:rPr>
        <w:t xml:space="preserve">, dentro de </w:t>
      </w:r>
      <w:r w:rsidR="00D96439">
        <w:rPr>
          <w:rFonts w:ascii="Book Antiqua" w:hAnsi="Book Antiqua"/>
          <w:lang w:val="es-ES_tradnl"/>
        </w:rPr>
        <w:t xml:space="preserve">unos </w:t>
      </w:r>
      <w:r w:rsidR="0071494B" w:rsidRPr="0071494B">
        <w:rPr>
          <w:rFonts w:ascii="Book Antiqua" w:hAnsi="Book Antiqua"/>
          <w:lang w:val="es-ES_tradnl"/>
        </w:rPr>
        <w:t>controles rigurosos y específicos</w:t>
      </w:r>
      <w:r w:rsidR="0071494B">
        <w:rPr>
          <w:rFonts w:ascii="Book Antiqua" w:hAnsi="Book Antiqua"/>
          <w:lang w:val="es-ES_tradnl"/>
        </w:rPr>
        <w:t xml:space="preserve">, tal como lo requiere la política </w:t>
      </w:r>
      <w:proofErr w:type="spellStart"/>
      <w:r w:rsidR="0071494B">
        <w:rPr>
          <w:rFonts w:ascii="Book Antiqua" w:hAnsi="Book Antiqua"/>
          <w:lang w:val="es-ES_tradnl"/>
        </w:rPr>
        <w:t>publica</w:t>
      </w:r>
      <w:proofErr w:type="spellEnd"/>
      <w:r w:rsidR="0071494B">
        <w:rPr>
          <w:rFonts w:ascii="Book Antiqua" w:hAnsi="Book Antiqua"/>
          <w:lang w:val="es-ES_tradnl"/>
        </w:rPr>
        <w:t xml:space="preserve"> aprobada en la Ley Núm. 42-2017.</w:t>
      </w:r>
    </w:p>
    <w:p w:rsidR="008F1BAA" w:rsidRDefault="008F1BAA" w:rsidP="00082B1C">
      <w:pPr>
        <w:ind w:firstLine="720"/>
        <w:jc w:val="both"/>
        <w:rPr>
          <w:rFonts w:ascii="Book Antiqua" w:hAnsi="Book Antiqua"/>
          <w:lang w:val="es-ES_tradnl"/>
        </w:rPr>
      </w:pPr>
    </w:p>
    <w:p w:rsidR="00D96439" w:rsidRDefault="00D96439" w:rsidP="00082B1C">
      <w:pPr>
        <w:ind w:firstLine="720"/>
        <w:jc w:val="both"/>
        <w:rPr>
          <w:rFonts w:ascii="Book Antiqua" w:hAnsi="Book Antiqua"/>
          <w:lang w:val="es-ES_tradnl"/>
        </w:rPr>
      </w:pPr>
      <w:r>
        <w:rPr>
          <w:rFonts w:ascii="Book Antiqua" w:hAnsi="Book Antiqua"/>
          <w:lang w:val="es-ES_tradnl"/>
        </w:rPr>
        <w:t xml:space="preserve">Resaltamos entre los cambios propuestos, el mandato sobre que los miembros de la Junta </w:t>
      </w:r>
      <w:proofErr w:type="spellStart"/>
      <w:r>
        <w:rPr>
          <w:rFonts w:ascii="Book Antiqua" w:hAnsi="Book Antiqua"/>
          <w:lang w:val="es-ES_tradnl"/>
        </w:rPr>
        <w:t>Reglamentadora</w:t>
      </w:r>
      <w:proofErr w:type="spellEnd"/>
      <w:r>
        <w:rPr>
          <w:rFonts w:ascii="Book Antiqua" w:hAnsi="Book Antiqua"/>
          <w:lang w:val="es-ES_tradnl"/>
        </w:rPr>
        <w:t xml:space="preserve"> del Cannabis Medicinal no puedan tener </w:t>
      </w:r>
      <w:r w:rsidRPr="00D96439">
        <w:rPr>
          <w:rFonts w:ascii="Book Antiqua" w:hAnsi="Book Antiqua"/>
          <w:lang w:val="es-ES_tradnl"/>
        </w:rPr>
        <w:t xml:space="preserve">intereses económicos, profesionales y/o personales sobre la industria del cannabis medicinal, que pueda causar algún tipo de conflicto de interés en la toma de decisiones de la Junta.  </w:t>
      </w:r>
    </w:p>
    <w:p w:rsidR="00082B1C" w:rsidRDefault="00082B1C" w:rsidP="00082B1C">
      <w:pPr>
        <w:ind w:firstLine="720"/>
        <w:jc w:val="both"/>
        <w:rPr>
          <w:rFonts w:ascii="Book Antiqua" w:hAnsi="Book Antiqua"/>
          <w:lang w:val="es-ES_tradnl"/>
        </w:rPr>
      </w:pPr>
    </w:p>
    <w:p w:rsidR="00D96439" w:rsidRPr="000D32FE" w:rsidRDefault="00082B1C" w:rsidP="00082B1C">
      <w:pPr>
        <w:ind w:firstLine="360"/>
        <w:jc w:val="both"/>
        <w:rPr>
          <w:rFonts w:ascii="Book Antiqua" w:hAnsi="Book Antiqua"/>
          <w:lang w:val="es-ES_tradnl"/>
        </w:rPr>
      </w:pPr>
      <w:r>
        <w:rPr>
          <w:rFonts w:ascii="Book Antiqua" w:hAnsi="Book Antiqua"/>
          <w:lang w:val="es-ES_tradnl"/>
        </w:rPr>
        <w:tab/>
      </w:r>
      <w:r w:rsidR="00D96439">
        <w:rPr>
          <w:rFonts w:ascii="Book Antiqua" w:hAnsi="Book Antiqua"/>
          <w:lang w:val="es-ES_tradnl"/>
        </w:rPr>
        <w:t xml:space="preserve">Además, se establece por mandato de Ley, la Oficina de Cannabis Medicinal con el propósito darle </w:t>
      </w:r>
      <w:r w:rsidR="00D96439" w:rsidRPr="000D32FE">
        <w:rPr>
          <w:rFonts w:ascii="Book Antiqua" w:hAnsi="Book Antiqua"/>
          <w:lang w:val="es-ES_tradnl"/>
        </w:rPr>
        <w:t xml:space="preserve">a esa oficina los mecanismos necesarios para poder regular la industria de cannabis medicinal, bajo la supervisión de la Junta, pero sin la necesidad de su intervención directa para asuntos ordinarios, </w:t>
      </w:r>
      <w:r w:rsidR="00D96439">
        <w:rPr>
          <w:rFonts w:ascii="Book Antiqua" w:hAnsi="Book Antiqua"/>
          <w:lang w:val="es-ES_tradnl"/>
        </w:rPr>
        <w:t xml:space="preserve">los cuales conforme al estado de derecho vigente, </w:t>
      </w:r>
      <w:r w:rsidR="00D96439" w:rsidRPr="000D32FE">
        <w:rPr>
          <w:rFonts w:ascii="Book Antiqua" w:hAnsi="Book Antiqua"/>
          <w:lang w:val="es-ES_tradnl"/>
        </w:rPr>
        <w:t xml:space="preserve">requerirían la aprobación de una mayoría de los miembros de la Junta, en una reunión de Junta con quórum, </w:t>
      </w:r>
      <w:r w:rsidR="00D96439">
        <w:rPr>
          <w:rFonts w:ascii="Book Antiqua" w:hAnsi="Book Antiqua"/>
          <w:lang w:val="es-ES_tradnl"/>
        </w:rPr>
        <w:t xml:space="preserve">causando dilaciones innecesarias en dichos asuntos ordinarios, </w:t>
      </w:r>
      <w:r w:rsidR="00D96439" w:rsidRPr="000D32FE">
        <w:rPr>
          <w:rFonts w:ascii="Book Antiqua" w:hAnsi="Book Antiqua"/>
          <w:lang w:val="es-ES_tradnl"/>
        </w:rPr>
        <w:t>que bien pudieran atenderse directamente por la Oficina de Cannabis Medicinal del Departamento de Salud.</w:t>
      </w:r>
      <w:r w:rsidR="00D96439">
        <w:rPr>
          <w:rFonts w:ascii="Book Antiqua" w:hAnsi="Book Antiqua"/>
          <w:lang w:val="es-ES_tradnl"/>
        </w:rPr>
        <w:t xml:space="preserve">  Cónsono con lo anterior, se definen y especifican las facultades, obligaciones y responsabilidades del Director Ejecutivo de la mencionada Oficina.  Se enfatiza su responsabilidad de auditar </w:t>
      </w:r>
      <w:r w:rsidR="00AB7528" w:rsidRPr="00AB7528">
        <w:rPr>
          <w:rFonts w:ascii="Book Antiqua" w:hAnsi="Book Antiqua"/>
          <w:lang w:val="es-ES_tradnl"/>
        </w:rPr>
        <w:t xml:space="preserve">regularmente los laboratorios que llevan a cabo los análisis de los productos de cannabis medicinal, incluyendo realizar </w:t>
      </w:r>
      <w:r w:rsidR="00AB7528" w:rsidRPr="00AB7528">
        <w:rPr>
          <w:rFonts w:ascii="Book Antiqua" w:hAnsi="Book Antiqua"/>
          <w:lang w:val="es-ES_tradnl"/>
        </w:rPr>
        <w:lastRenderedPageBreak/>
        <w:t xml:space="preserve">pruebas de competencia y </w:t>
      </w:r>
      <w:proofErr w:type="spellStart"/>
      <w:r w:rsidR="00AB7528" w:rsidRPr="00AB7528">
        <w:rPr>
          <w:rFonts w:ascii="Book Antiqua" w:hAnsi="Book Antiqua"/>
          <w:lang w:val="es-ES_tradnl"/>
        </w:rPr>
        <w:t>proficiencia</w:t>
      </w:r>
      <w:proofErr w:type="spellEnd"/>
      <w:r w:rsidR="00AB7528" w:rsidRPr="00AB7528">
        <w:rPr>
          <w:rFonts w:ascii="Book Antiqua" w:hAnsi="Book Antiqua"/>
          <w:lang w:val="es-ES_tradnl"/>
        </w:rPr>
        <w:t xml:space="preserve"> para determinar la confiabilidad de los resultados de estos laboratorios</w:t>
      </w:r>
      <w:r w:rsidR="00AB7528">
        <w:rPr>
          <w:rFonts w:ascii="Book Antiqua" w:hAnsi="Book Antiqua"/>
          <w:lang w:val="es-ES_tradnl"/>
        </w:rPr>
        <w:t xml:space="preserve">.  Esta responsabilidad promueve las </w:t>
      </w:r>
      <w:r w:rsidR="00AB7528" w:rsidRPr="004C5FB8">
        <w:rPr>
          <w:rFonts w:ascii="Book Antiqua" w:hAnsi="Book Antiqua"/>
          <w:lang w:val="es-ES_tradnl"/>
        </w:rPr>
        <w:t>consideraciones salubristas</w:t>
      </w:r>
      <w:r w:rsidR="00AB7528">
        <w:rPr>
          <w:rFonts w:ascii="Book Antiqua" w:hAnsi="Book Antiqua"/>
          <w:lang w:val="es-ES_tradnl"/>
        </w:rPr>
        <w:t xml:space="preserve"> conforme a unos </w:t>
      </w:r>
      <w:r w:rsidR="00AB7528" w:rsidRPr="004C5FB8">
        <w:rPr>
          <w:rFonts w:ascii="Book Antiqua" w:hAnsi="Book Antiqua"/>
          <w:lang w:val="es-ES_tradnl"/>
        </w:rPr>
        <w:t xml:space="preserve">controles rigurosos y </w:t>
      </w:r>
      <w:r w:rsidR="00AB7528">
        <w:rPr>
          <w:rFonts w:ascii="Book Antiqua" w:hAnsi="Book Antiqua"/>
          <w:lang w:val="es-ES_tradnl"/>
        </w:rPr>
        <w:t xml:space="preserve">específicos en beneficio de los pacientes. </w:t>
      </w:r>
    </w:p>
    <w:p w:rsidR="00D96439" w:rsidRDefault="00D96439" w:rsidP="00082B1C">
      <w:pPr>
        <w:ind w:firstLine="360"/>
        <w:jc w:val="both"/>
        <w:rPr>
          <w:rFonts w:ascii="Book Antiqua" w:hAnsi="Book Antiqua"/>
          <w:lang w:val="es-ES_tradnl"/>
        </w:rPr>
      </w:pPr>
    </w:p>
    <w:p w:rsidR="008F1BAA" w:rsidRDefault="00082B1C" w:rsidP="00082B1C">
      <w:pPr>
        <w:ind w:firstLine="360"/>
        <w:jc w:val="both"/>
        <w:rPr>
          <w:rFonts w:ascii="Book Antiqua" w:hAnsi="Book Antiqua"/>
          <w:lang w:val="es-ES_tradnl"/>
        </w:rPr>
      </w:pPr>
      <w:r>
        <w:rPr>
          <w:rFonts w:ascii="Book Antiqua" w:hAnsi="Book Antiqua"/>
          <w:lang w:val="es-ES_tradnl"/>
        </w:rPr>
        <w:tab/>
      </w:r>
      <w:r w:rsidR="00AB7528">
        <w:rPr>
          <w:rFonts w:ascii="Book Antiqua" w:hAnsi="Book Antiqua"/>
          <w:lang w:val="es-ES_tradnl"/>
        </w:rPr>
        <w:t xml:space="preserve">Otro aspecto incluido mediante esta Legislación es la extensión de las </w:t>
      </w:r>
      <w:r w:rsidR="0045382D">
        <w:rPr>
          <w:rFonts w:ascii="Book Antiqua" w:hAnsi="Book Antiqua"/>
          <w:lang w:val="es-ES_tradnl"/>
        </w:rPr>
        <w:t xml:space="preserve">renovaciones de licencias de un (1) año a dos (2) años. Esto ayudará </w:t>
      </w:r>
      <w:r w:rsidR="000B2CD9">
        <w:rPr>
          <w:rFonts w:ascii="Book Antiqua" w:hAnsi="Book Antiqua"/>
          <w:lang w:val="es-ES_tradnl"/>
        </w:rPr>
        <w:t xml:space="preserve">en la situación económica </w:t>
      </w:r>
      <w:r w:rsidR="0045382D">
        <w:rPr>
          <w:rFonts w:ascii="Book Antiqua" w:hAnsi="Book Antiqua"/>
          <w:lang w:val="es-ES_tradnl"/>
        </w:rPr>
        <w:t xml:space="preserve">del paciente, que ya de por si tiene que asumir la totalidad de los costos de su tratamiento sin reembolso alguno. </w:t>
      </w:r>
      <w:r w:rsidR="005409F8">
        <w:rPr>
          <w:rFonts w:ascii="Book Antiqua" w:hAnsi="Book Antiqua"/>
          <w:lang w:val="es-ES_tradnl"/>
        </w:rPr>
        <w:t xml:space="preserve">De igual manera y con el fin de mantener garantías para la seguridad del paciente, se establece que la relación bona fide entre el medico que certifica y el paciente, debe evidenciar que existen interacciones y seguimientos entre estos, mediante la evaluación del expediente clínico del paciente que permite documentar el progreso de la condición tratada, realizar ajustes de dosis, con el fin de lograr mejores resultados en el manejo de su enfermedad para garantizar la seguridad y estabilidad del paciente.  Por ello, se establece que la relación bona fide entre el médico y el paciente, que debe ocurrir una evaluación, como mínimo, dos veces al año.  Enfatizamos que bajos las disposiciones de leyes análogas en jurisdicciones de Estados Unidos y </w:t>
      </w:r>
      <w:r w:rsidR="005A00D5">
        <w:rPr>
          <w:rFonts w:ascii="Book Antiqua" w:hAnsi="Book Antiqua"/>
          <w:lang w:val="es-ES_tradnl"/>
        </w:rPr>
        <w:t xml:space="preserve">otros, el paciente recibe seguimiento cada cuarenta y cinco días para continuar siendo elegible al tratamiento.  </w:t>
      </w:r>
    </w:p>
    <w:p w:rsidR="00082B1C" w:rsidRDefault="00082B1C" w:rsidP="00082B1C">
      <w:pPr>
        <w:ind w:firstLine="360"/>
        <w:jc w:val="both"/>
        <w:rPr>
          <w:rFonts w:ascii="Book Antiqua" w:hAnsi="Book Antiqua"/>
          <w:lang w:val="es-ES_tradnl"/>
        </w:rPr>
      </w:pPr>
    </w:p>
    <w:p w:rsidR="0045382D" w:rsidRDefault="00082B1C" w:rsidP="00082B1C">
      <w:pPr>
        <w:ind w:firstLine="360"/>
        <w:jc w:val="both"/>
        <w:rPr>
          <w:rFonts w:ascii="Book Antiqua" w:hAnsi="Book Antiqua"/>
          <w:lang w:val="es-ES_tradnl"/>
        </w:rPr>
      </w:pPr>
      <w:r>
        <w:rPr>
          <w:rFonts w:ascii="Book Antiqua" w:hAnsi="Book Antiqua"/>
          <w:lang w:val="es-ES_tradnl"/>
        </w:rPr>
        <w:tab/>
      </w:r>
      <w:r w:rsidR="00AB7528">
        <w:rPr>
          <w:rFonts w:ascii="Book Antiqua" w:hAnsi="Book Antiqua"/>
          <w:lang w:val="es-ES_tradnl"/>
        </w:rPr>
        <w:t>Otro importante asunto que se agrega mediante esta medida</w:t>
      </w:r>
      <w:r w:rsidR="0045382D">
        <w:rPr>
          <w:rFonts w:ascii="Book Antiqua" w:hAnsi="Book Antiqua"/>
          <w:lang w:val="es-ES_tradnl"/>
        </w:rPr>
        <w:t xml:space="preserve"> es moldear un sistema de educación continua que involucre cursos diversos y que se encuentren adaptados a la velocidad de evolución de la industria del cannabis medicinal.</w:t>
      </w:r>
      <w:r w:rsidR="00AB7528">
        <w:rPr>
          <w:rFonts w:ascii="Book Antiqua" w:hAnsi="Book Antiqua"/>
          <w:lang w:val="es-ES_tradnl"/>
        </w:rPr>
        <w:t xml:space="preserve">  </w:t>
      </w:r>
      <w:r w:rsidR="00577701">
        <w:rPr>
          <w:rFonts w:ascii="Book Antiqua" w:hAnsi="Book Antiqua"/>
          <w:lang w:val="es-ES_tradnl"/>
        </w:rPr>
        <w:t>Este nuevo sistema de educación continua garantizará que</w:t>
      </w:r>
      <w:r w:rsidR="00577701" w:rsidRPr="00577701">
        <w:rPr>
          <w:rFonts w:ascii="Book Antiqua" w:hAnsi="Book Antiqua"/>
          <w:lang w:val="es-ES_tradnl"/>
        </w:rPr>
        <w:t xml:space="preserve"> la </w:t>
      </w:r>
      <w:r w:rsidR="00577701">
        <w:rPr>
          <w:rFonts w:ascii="Book Antiqua" w:hAnsi="Book Antiqua"/>
          <w:lang w:val="es-ES_tradnl"/>
        </w:rPr>
        <w:t>industria de cannabis este</w:t>
      </w:r>
      <w:r w:rsidR="00577701" w:rsidRPr="00577701">
        <w:rPr>
          <w:rFonts w:ascii="Book Antiqua" w:hAnsi="Book Antiqua"/>
          <w:lang w:val="es-ES_tradnl"/>
        </w:rPr>
        <w:t xml:space="preserve"> a la vanguardia educativa al igual que otras profesiones que obtienen la mayoría de sus cursos vía internet o en línea. Es por esto que todo curso de educación continua ya sea para las personas que trabajan en la industria o para los médicos que recomi</w:t>
      </w:r>
      <w:r w:rsidR="00577701">
        <w:rPr>
          <w:rFonts w:ascii="Book Antiqua" w:hAnsi="Book Antiqua"/>
          <w:lang w:val="es-ES_tradnl"/>
        </w:rPr>
        <w:t xml:space="preserve">enden cannabis medicinal, </w:t>
      </w:r>
      <w:r w:rsidR="00A77033">
        <w:rPr>
          <w:rFonts w:ascii="Book Antiqua" w:hAnsi="Book Antiqua"/>
          <w:lang w:val="es-ES_tradnl"/>
        </w:rPr>
        <w:t>podrá</w:t>
      </w:r>
      <w:r w:rsidR="00577701">
        <w:rPr>
          <w:rFonts w:ascii="Book Antiqua" w:hAnsi="Book Antiqua"/>
          <w:lang w:val="es-ES_tradnl"/>
        </w:rPr>
        <w:t xml:space="preserve"> ser </w:t>
      </w:r>
      <w:r w:rsidR="00A77033">
        <w:rPr>
          <w:rFonts w:ascii="Book Antiqua" w:hAnsi="Book Antiqua"/>
          <w:lang w:val="es-ES_tradnl"/>
        </w:rPr>
        <w:t>tomado</w:t>
      </w:r>
      <w:r w:rsidR="00577701">
        <w:rPr>
          <w:rFonts w:ascii="Book Antiqua" w:hAnsi="Book Antiqua"/>
          <w:lang w:val="es-ES_tradnl"/>
        </w:rPr>
        <w:t xml:space="preserve"> </w:t>
      </w:r>
      <w:r w:rsidR="00577701" w:rsidRPr="00577701">
        <w:rPr>
          <w:rFonts w:ascii="Book Antiqua" w:hAnsi="Book Antiqua"/>
          <w:lang w:val="es-ES_tradnl"/>
        </w:rPr>
        <w:t xml:space="preserve">tanto de manera presencial como en línea (“online”). </w:t>
      </w:r>
      <w:r w:rsidR="00AB7528">
        <w:rPr>
          <w:rFonts w:ascii="Book Antiqua" w:hAnsi="Book Antiqua"/>
          <w:lang w:val="es-ES_tradnl"/>
        </w:rPr>
        <w:t xml:space="preserve"> Para el beneficio de los pacientes cualificados, se exige </w:t>
      </w:r>
      <w:r w:rsidR="00AB7528" w:rsidRPr="00AB7528">
        <w:rPr>
          <w:rFonts w:ascii="Book Antiqua" w:hAnsi="Book Antiqua"/>
          <w:lang w:val="es-ES_tradnl"/>
        </w:rPr>
        <w:t>cada empleado, propietario de un dispensario o titular de licencia ocupacional que labore en un dispensario y, cuyas funciones incluyan dispensar Cannabis Medicinal o productos que contengan Cannabis Medicinal a pacientes, tendrá que, además del adiestramiento de licencia ocupacional, tomar como mínimo seis (6) horas créditos anuales en educación continua sobre el tema de Cannabis Medicinal</w:t>
      </w:r>
      <w:r w:rsidR="00AB7528">
        <w:rPr>
          <w:rFonts w:ascii="Book Antiqua" w:hAnsi="Book Antiqua"/>
          <w:lang w:val="es-ES_tradnl"/>
        </w:rPr>
        <w:t xml:space="preserve">.  Acorde con lo anterior, se faculta </w:t>
      </w:r>
      <w:r w:rsidR="0045382D">
        <w:rPr>
          <w:rFonts w:ascii="Book Antiqua" w:hAnsi="Book Antiqua"/>
          <w:lang w:val="es-ES_tradnl"/>
        </w:rPr>
        <w:t>al Recinto de Ciencias Médicas a proveer dichos cursos de educación continua y que las ganancias de los mismos vayan directamente al presupuesto del Recinto. De esta manera se incentiva que se provean cursos por un Recinto que tiene la experiencia de investigación en la industria del cannabis medicinal.</w:t>
      </w:r>
    </w:p>
    <w:p w:rsidR="008F1BAA" w:rsidRDefault="008F1BAA" w:rsidP="00082B1C">
      <w:pPr>
        <w:ind w:firstLine="360"/>
        <w:jc w:val="both"/>
        <w:rPr>
          <w:rFonts w:ascii="Book Antiqua" w:hAnsi="Book Antiqua"/>
          <w:lang w:val="es-ES_tradnl"/>
        </w:rPr>
      </w:pPr>
    </w:p>
    <w:p w:rsidR="008F1BAA" w:rsidRDefault="00082B1C" w:rsidP="00082B1C">
      <w:pPr>
        <w:ind w:firstLine="360"/>
        <w:jc w:val="both"/>
        <w:rPr>
          <w:rFonts w:ascii="Book Antiqua" w:hAnsi="Book Antiqua"/>
          <w:lang w:val="es-ES_tradnl"/>
        </w:rPr>
      </w:pPr>
      <w:r>
        <w:rPr>
          <w:rFonts w:ascii="Book Antiqua" w:hAnsi="Book Antiqua"/>
          <w:lang w:val="es-ES_tradnl"/>
        </w:rPr>
        <w:tab/>
      </w:r>
      <w:r w:rsidR="00DC6605">
        <w:rPr>
          <w:rFonts w:ascii="Book Antiqua" w:hAnsi="Book Antiqua"/>
          <w:lang w:val="es-ES_tradnl"/>
        </w:rPr>
        <w:t>Otro importante aspecto, se establece mediante este Ley que todo producto de</w:t>
      </w:r>
      <w:r w:rsidR="00D80695">
        <w:rPr>
          <w:rFonts w:ascii="Book Antiqua" w:hAnsi="Book Antiqua"/>
          <w:lang w:val="es-ES_tradnl"/>
        </w:rPr>
        <w:t xml:space="preserve">be estar cabalmente identificado, </w:t>
      </w:r>
      <w:r w:rsidR="00DC6605" w:rsidRPr="00DC6605">
        <w:rPr>
          <w:rFonts w:ascii="Book Antiqua" w:hAnsi="Book Antiqua"/>
          <w:lang w:val="es-ES_tradnl"/>
        </w:rPr>
        <w:t xml:space="preserve">con la cantidad de </w:t>
      </w:r>
      <w:proofErr w:type="spellStart"/>
      <w:r w:rsidR="00DC6605" w:rsidRPr="00DC6605">
        <w:rPr>
          <w:rFonts w:ascii="Book Antiqua" w:hAnsi="Book Antiqua"/>
          <w:lang w:val="es-ES_tradnl"/>
        </w:rPr>
        <w:t>cannabinoides</w:t>
      </w:r>
      <w:proofErr w:type="spellEnd"/>
      <w:r w:rsidR="00DC6605" w:rsidRPr="00DC6605">
        <w:rPr>
          <w:rFonts w:ascii="Book Antiqua" w:hAnsi="Book Antiqua"/>
          <w:lang w:val="es-ES_tradnl"/>
        </w:rPr>
        <w:t>, concentraciones y solventes que puedan tener. Esto con el fin de que tanto el médico como el paciente puedan identificar y reconocer la procedencia medicinal y las variaciones que existe entre productos. Así, se podrá tomar decisiones de salud de una manera más clara e informada.</w:t>
      </w:r>
    </w:p>
    <w:p w:rsidR="008D2F9B" w:rsidRDefault="00082B1C" w:rsidP="00082B1C">
      <w:pPr>
        <w:ind w:firstLine="360"/>
        <w:jc w:val="both"/>
        <w:rPr>
          <w:rFonts w:ascii="Book Antiqua" w:hAnsi="Book Antiqua"/>
          <w:lang w:val="es-ES_tradnl"/>
        </w:rPr>
      </w:pPr>
      <w:r>
        <w:rPr>
          <w:rFonts w:ascii="Book Antiqua" w:hAnsi="Book Antiqua"/>
          <w:lang w:val="es-ES_tradnl"/>
        </w:rPr>
        <w:lastRenderedPageBreak/>
        <w:tab/>
      </w:r>
      <w:r w:rsidR="00577701" w:rsidRPr="000D32FE">
        <w:rPr>
          <w:rFonts w:ascii="Book Antiqua" w:hAnsi="Book Antiqua"/>
          <w:lang w:val="es-ES_tradnl"/>
        </w:rPr>
        <w:t>La Asamblea Legislativa se reafirma en que los únicos usos permitidos del cannabis son medicinales y científicos.  La política pública del Gobierno de Puerto Rico es permitir el uso del cannabis medicinal como tratamiento médico alternativo para pacientes que lo necesiten.  Esa autorización obligatoriamente implica el surgimiento y desarrollo de una nueva industria, seria y profesional. Reiteramos, las únicas personas autorizadas a utilizar el cannabis medicinal serán aquellas con un padecimiento identificado por un médico, bajo la recomendación de éste en una relación médico- paciente bona fide, cuando la condición se encuentre en las condiciones aprobadas mediante reglamento. Para asegurar el cumplimiento, solo personas debidamente autorizadas con una identificación emitida conforme a esta Ley podrán acudir a los dispensarios para la compra al detal del cannabis. Esas personas serán responsables del cumplimiento con las disposiciones de esta Ley y de no hacerlo quedarán sujetas a las disposiciones de la Ley Núm. 4 de 23 de junio de 1971, según enmendada, conocida como “Ley de Sustancias Controladas”.</w:t>
      </w:r>
    </w:p>
    <w:p w:rsidR="00082B1C" w:rsidRPr="000D32FE" w:rsidRDefault="00082B1C" w:rsidP="00082B1C">
      <w:pPr>
        <w:ind w:firstLine="360"/>
        <w:jc w:val="both"/>
        <w:rPr>
          <w:rFonts w:ascii="Book Antiqua" w:hAnsi="Book Antiqua"/>
          <w:lang w:val="es-ES_tradnl"/>
        </w:rPr>
      </w:pPr>
    </w:p>
    <w:p w:rsidR="008D2F9B" w:rsidRPr="000D32FE" w:rsidRDefault="008D2F9B" w:rsidP="00082B1C">
      <w:pPr>
        <w:spacing w:line="480" w:lineRule="auto"/>
        <w:rPr>
          <w:rFonts w:ascii="Book Antiqua" w:hAnsi="Book Antiqua"/>
          <w:i/>
          <w:lang w:val="es-ES_tradnl"/>
        </w:rPr>
      </w:pPr>
      <w:r w:rsidRPr="000D32FE">
        <w:rPr>
          <w:rFonts w:ascii="Book Antiqua" w:hAnsi="Book Antiqua"/>
          <w:i/>
          <w:lang w:val="es-ES_tradnl"/>
        </w:rPr>
        <w:t>DECRÉTASE POR LA ASAMBLEA LEGISLATIVA DE PUERTO RICO:</w:t>
      </w:r>
    </w:p>
    <w:p w:rsidR="008D2F9B" w:rsidRPr="000D32FE" w:rsidRDefault="008D2F9B" w:rsidP="008D2F9B">
      <w:pPr>
        <w:spacing w:line="480" w:lineRule="auto"/>
        <w:jc w:val="both"/>
        <w:rPr>
          <w:rFonts w:ascii="Book Antiqua" w:hAnsi="Book Antiqua"/>
          <w:lang w:val="es-ES_tradnl"/>
        </w:rPr>
        <w:sectPr w:rsidR="008D2F9B" w:rsidRPr="000D32FE">
          <w:headerReference w:type="default" r:id="rId9"/>
          <w:type w:val="continuous"/>
          <w:pgSz w:w="12240" w:h="15840" w:code="1"/>
          <w:pgMar w:top="1440" w:right="1440" w:bottom="1440" w:left="1440" w:header="720" w:footer="720" w:gutter="0"/>
          <w:cols w:space="720"/>
          <w:titlePg/>
        </w:sectPr>
      </w:pPr>
    </w:p>
    <w:p w:rsidR="00271B32" w:rsidRPr="00271B32" w:rsidRDefault="00082B1C" w:rsidP="00271B32">
      <w:pPr>
        <w:spacing w:line="480" w:lineRule="auto"/>
        <w:ind w:firstLine="360"/>
        <w:jc w:val="both"/>
        <w:rPr>
          <w:rFonts w:ascii="Book Antiqua" w:hAnsi="Book Antiqua"/>
          <w:lang w:val="es-PR"/>
        </w:rPr>
      </w:pPr>
      <w:r>
        <w:rPr>
          <w:rFonts w:ascii="Book Antiqua" w:hAnsi="Book Antiqua"/>
          <w:lang w:val="es-PR"/>
        </w:rPr>
        <w:tab/>
      </w:r>
      <w:r w:rsidR="00271B32" w:rsidRPr="00271B32">
        <w:rPr>
          <w:rFonts w:ascii="Book Antiqua" w:hAnsi="Book Antiqua"/>
          <w:lang w:val="es-PR"/>
        </w:rPr>
        <w:t xml:space="preserve">Sección </w:t>
      </w:r>
      <w:r w:rsidR="00271B32">
        <w:rPr>
          <w:rFonts w:ascii="Book Antiqua" w:hAnsi="Book Antiqua"/>
          <w:lang w:val="es-PR"/>
        </w:rPr>
        <w:t>1</w:t>
      </w:r>
      <w:r w:rsidR="00B45CB2">
        <w:rPr>
          <w:rFonts w:ascii="Book Antiqua" w:hAnsi="Book Antiqua"/>
          <w:lang w:val="es-PR"/>
        </w:rPr>
        <w:t>.-Se añade un</w:t>
      </w:r>
      <w:r w:rsidR="002A41E4">
        <w:rPr>
          <w:rFonts w:ascii="Book Antiqua" w:hAnsi="Book Antiqua"/>
          <w:lang w:val="es-PR"/>
        </w:rPr>
        <w:t>os nuevos</w:t>
      </w:r>
      <w:r w:rsidR="00B45CB2">
        <w:rPr>
          <w:rFonts w:ascii="Book Antiqua" w:hAnsi="Book Antiqua"/>
          <w:lang w:val="es-PR"/>
        </w:rPr>
        <w:t xml:space="preserve"> inciso</w:t>
      </w:r>
      <w:r w:rsidR="002A41E4">
        <w:rPr>
          <w:rFonts w:ascii="Book Antiqua" w:hAnsi="Book Antiqua"/>
          <w:lang w:val="es-PR"/>
        </w:rPr>
        <w:t>s</w:t>
      </w:r>
      <w:r w:rsidR="00B45CB2">
        <w:rPr>
          <w:rFonts w:ascii="Book Antiqua" w:hAnsi="Book Antiqua"/>
          <w:lang w:val="es-PR"/>
        </w:rPr>
        <w:t xml:space="preserve"> (v) </w:t>
      </w:r>
      <w:r w:rsidR="002A41E4">
        <w:rPr>
          <w:rFonts w:ascii="Book Antiqua" w:hAnsi="Book Antiqua"/>
          <w:lang w:val="es-PR"/>
        </w:rPr>
        <w:t xml:space="preserve">e (y) </w:t>
      </w:r>
      <w:r w:rsidR="00B45CB2">
        <w:rPr>
          <w:rFonts w:ascii="Book Antiqua" w:hAnsi="Book Antiqua"/>
          <w:lang w:val="es-PR"/>
        </w:rPr>
        <w:t>a</w:t>
      </w:r>
      <w:r w:rsidR="00271B32" w:rsidRPr="00271B32">
        <w:rPr>
          <w:rFonts w:ascii="Book Antiqua" w:hAnsi="Book Antiqua"/>
          <w:lang w:val="es-PR"/>
        </w:rPr>
        <w:t>l</w:t>
      </w:r>
      <w:r w:rsidR="006D54AC">
        <w:rPr>
          <w:rFonts w:ascii="Book Antiqua" w:hAnsi="Book Antiqua"/>
          <w:lang w:val="es-PR"/>
        </w:rPr>
        <w:t xml:space="preserve"> Artículo 2 de la Ley 42-2017</w:t>
      </w:r>
      <w:r w:rsidR="00271B32" w:rsidRPr="00271B32">
        <w:rPr>
          <w:rFonts w:ascii="Book Antiqua" w:hAnsi="Book Antiqua"/>
          <w:lang w:val="es-PR"/>
        </w:rPr>
        <w:t xml:space="preserve">, </w:t>
      </w:r>
      <w:r w:rsidR="002A41E4">
        <w:rPr>
          <w:rFonts w:ascii="Book Antiqua" w:hAnsi="Book Antiqua"/>
          <w:lang w:val="es-PR"/>
        </w:rPr>
        <w:t>y se re designan los incisos (v), (w), (x), e (y) como (w), (x), (z) y (</w:t>
      </w:r>
      <w:proofErr w:type="spellStart"/>
      <w:r w:rsidR="002A41E4">
        <w:rPr>
          <w:rFonts w:ascii="Book Antiqua" w:hAnsi="Book Antiqua"/>
          <w:lang w:val="es-PR"/>
        </w:rPr>
        <w:t>aa</w:t>
      </w:r>
      <w:proofErr w:type="spellEnd"/>
      <w:r w:rsidR="002A41E4">
        <w:rPr>
          <w:rFonts w:ascii="Book Antiqua" w:hAnsi="Book Antiqua"/>
          <w:lang w:val="es-PR"/>
        </w:rPr>
        <w:t xml:space="preserve">), respectivamente, </w:t>
      </w:r>
      <w:r w:rsidR="00271B32" w:rsidRPr="00271B32">
        <w:rPr>
          <w:rFonts w:ascii="Book Antiqua" w:hAnsi="Book Antiqua"/>
          <w:lang w:val="es-PR"/>
        </w:rPr>
        <w:t xml:space="preserve">para que </w:t>
      </w:r>
      <w:r w:rsidR="006D54AC">
        <w:rPr>
          <w:rFonts w:ascii="Book Antiqua" w:hAnsi="Book Antiqua"/>
          <w:lang w:val="es-PR"/>
        </w:rPr>
        <w:t xml:space="preserve">se </w:t>
      </w:r>
      <w:r w:rsidR="00271B32" w:rsidRPr="00271B32">
        <w:rPr>
          <w:rFonts w:ascii="Book Antiqua" w:hAnsi="Book Antiqua"/>
          <w:lang w:val="es-PR"/>
        </w:rPr>
        <w:t>lea como sigue:</w:t>
      </w:r>
    </w:p>
    <w:p w:rsidR="00271B32" w:rsidRPr="00271B32" w:rsidRDefault="00271B32" w:rsidP="00271B32">
      <w:pPr>
        <w:spacing w:line="480" w:lineRule="auto"/>
        <w:ind w:firstLine="360"/>
        <w:jc w:val="both"/>
        <w:rPr>
          <w:rFonts w:ascii="Book Antiqua" w:hAnsi="Book Antiqua"/>
          <w:lang w:val="es-PR"/>
        </w:rPr>
      </w:pPr>
      <w:r w:rsidRPr="00271B32">
        <w:rPr>
          <w:rFonts w:ascii="Book Antiqua" w:hAnsi="Book Antiqua"/>
          <w:lang w:val="es-PR"/>
        </w:rPr>
        <w:t>“Artículo 2.-Definiciones</w:t>
      </w:r>
    </w:p>
    <w:p w:rsidR="00271B32" w:rsidRDefault="00271B32" w:rsidP="00271B32">
      <w:pPr>
        <w:numPr>
          <w:ilvl w:val="0"/>
          <w:numId w:val="9"/>
        </w:numPr>
        <w:spacing w:line="480" w:lineRule="auto"/>
        <w:jc w:val="both"/>
        <w:rPr>
          <w:rFonts w:ascii="Book Antiqua" w:hAnsi="Book Antiqua"/>
          <w:lang w:val="es-PR"/>
        </w:rPr>
      </w:pPr>
      <w:r w:rsidRPr="00271B32">
        <w:rPr>
          <w:rFonts w:ascii="Book Antiqua" w:hAnsi="Book Antiqua"/>
          <w:lang w:val="es-PR"/>
        </w:rPr>
        <w:t>. . .</w:t>
      </w:r>
    </w:p>
    <w:p w:rsidR="00B45CB2" w:rsidRDefault="00B45CB2" w:rsidP="00B45CB2">
      <w:pPr>
        <w:spacing w:line="480" w:lineRule="auto"/>
        <w:ind w:left="720"/>
        <w:jc w:val="both"/>
        <w:rPr>
          <w:rFonts w:ascii="Book Antiqua" w:hAnsi="Book Antiqua"/>
          <w:lang w:val="es-PR"/>
        </w:rPr>
      </w:pPr>
      <w:r>
        <w:rPr>
          <w:rFonts w:ascii="Book Antiqua" w:hAnsi="Book Antiqua"/>
          <w:lang w:val="es-PR"/>
        </w:rPr>
        <w:t>…</w:t>
      </w:r>
    </w:p>
    <w:p w:rsidR="00B45CB2" w:rsidRDefault="00B45CB2" w:rsidP="00B45CB2">
      <w:pPr>
        <w:spacing w:line="480" w:lineRule="auto"/>
        <w:ind w:left="720"/>
        <w:jc w:val="both"/>
        <w:rPr>
          <w:rFonts w:ascii="Book Antiqua" w:hAnsi="Book Antiqua"/>
          <w:lang w:val="es-PR"/>
        </w:rPr>
      </w:pPr>
      <w:r>
        <w:rPr>
          <w:rFonts w:ascii="Book Antiqua" w:hAnsi="Book Antiqua"/>
          <w:lang w:val="es-PR"/>
        </w:rPr>
        <w:t>…</w:t>
      </w:r>
    </w:p>
    <w:p w:rsidR="00D7291C" w:rsidRPr="00B45CB2" w:rsidRDefault="00B45CB2" w:rsidP="00D7291C">
      <w:pPr>
        <w:spacing w:line="480" w:lineRule="auto"/>
        <w:ind w:left="720"/>
        <w:jc w:val="both"/>
        <w:rPr>
          <w:rFonts w:ascii="Book Antiqua" w:hAnsi="Book Antiqua"/>
          <w:i/>
          <w:iCs/>
          <w:lang w:val="es-PR"/>
        </w:rPr>
      </w:pPr>
      <w:r w:rsidRPr="00B45CB2">
        <w:rPr>
          <w:rFonts w:ascii="Book Antiqua" w:hAnsi="Book Antiqua"/>
          <w:i/>
          <w:iCs/>
          <w:lang w:val="es-PR"/>
        </w:rPr>
        <w:t xml:space="preserve">(v) Oficina de Cannabis Medicinal del Departamento de Salud: significa la estructura administrativa dirigida por el Director Ejecutivo, compuesta principalmente por los inspectores, sus supervisores y todos aquellos otros trabajadores que se determinen en los protocolos, políticas o resoluciones que le asignen las funciones legales contenidas en esta Ley y cualquier otra que resulte necesaria para cumplir a cabalidad su mandato legal. </w:t>
      </w:r>
    </w:p>
    <w:p w:rsidR="00D7291C" w:rsidRDefault="00D7291C" w:rsidP="00D7291C">
      <w:pPr>
        <w:spacing w:line="480" w:lineRule="auto"/>
        <w:ind w:left="720"/>
        <w:jc w:val="both"/>
        <w:rPr>
          <w:rFonts w:ascii="Book Antiqua" w:hAnsi="Book Antiqua"/>
          <w:lang w:val="es-PR"/>
        </w:rPr>
      </w:pPr>
      <w:r w:rsidRPr="00EA2B75">
        <w:rPr>
          <w:rFonts w:ascii="Book Antiqua" w:hAnsi="Book Antiqua"/>
          <w:b/>
          <w:bCs/>
          <w:lang w:val="es-PR"/>
        </w:rPr>
        <w:t>[(v)]</w:t>
      </w:r>
      <w:r w:rsidRPr="00D7291C">
        <w:rPr>
          <w:rFonts w:ascii="Book Antiqua" w:hAnsi="Book Antiqua"/>
          <w:lang w:val="es-PR"/>
        </w:rPr>
        <w:t xml:space="preserve"> </w:t>
      </w:r>
      <w:r w:rsidRPr="00EA2B75">
        <w:rPr>
          <w:rFonts w:ascii="Book Antiqua" w:hAnsi="Book Antiqua"/>
          <w:i/>
          <w:iCs/>
          <w:lang w:val="es-PR"/>
        </w:rPr>
        <w:t>(w)</w:t>
      </w:r>
      <w:r w:rsidRPr="00D7291C">
        <w:rPr>
          <w:rFonts w:ascii="Book Antiqua" w:hAnsi="Book Antiqua"/>
          <w:lang w:val="es-PR"/>
        </w:rPr>
        <w:t xml:space="preserve"> “Paciente” - significa una persona que recibe una recomendación de un médico autorizado para el cannabis medicinal como tratamiento para su condición y a la cual se le ha expedido una identificación por la Junta luego del proceso de registro, conforme al marco de esta Ley MEDICINAL y los reglamentos que se aprueben conforme a la misma. También incluye a los pacientes no residentes en Puerto Rico, pero que residen en alguno de los demás estados de la Nación que reciban una recomendación médica de un médico autorizado, que tengan una identificación expedida por el estado de residencia del paciente no residente, expedida para estos propósitos y que además cumplan con todos los requisitos que se identifiquen mediante reglamento en conformidad con esta Ley. </w:t>
      </w:r>
    </w:p>
    <w:p w:rsidR="00782FCC" w:rsidRPr="0031521C" w:rsidRDefault="00D7291C" w:rsidP="00782FCC">
      <w:pPr>
        <w:spacing w:line="480" w:lineRule="auto"/>
        <w:ind w:left="720"/>
        <w:jc w:val="both"/>
        <w:rPr>
          <w:rFonts w:ascii="Book Antiqua" w:hAnsi="Book Antiqua"/>
          <w:lang w:val="es-PR"/>
        </w:rPr>
      </w:pPr>
      <w:r w:rsidRPr="00EA2B75">
        <w:rPr>
          <w:rFonts w:ascii="Book Antiqua" w:hAnsi="Book Antiqua"/>
          <w:b/>
          <w:bCs/>
          <w:lang w:val="es-PR"/>
        </w:rPr>
        <w:t>[(w)]</w:t>
      </w:r>
      <w:r w:rsidRPr="00D7291C">
        <w:rPr>
          <w:rFonts w:ascii="Book Antiqua" w:hAnsi="Book Antiqua"/>
          <w:lang w:val="es-PR"/>
        </w:rPr>
        <w:t xml:space="preserve"> </w:t>
      </w:r>
      <w:r w:rsidRPr="00EA2B75">
        <w:rPr>
          <w:rFonts w:ascii="Book Antiqua" w:hAnsi="Book Antiqua"/>
          <w:i/>
          <w:iCs/>
          <w:lang w:val="es-PR"/>
        </w:rPr>
        <w:t>(x)</w:t>
      </w:r>
      <w:r w:rsidRPr="00D7291C">
        <w:rPr>
          <w:rFonts w:ascii="Book Antiqua" w:hAnsi="Book Antiqua"/>
          <w:lang w:val="es-PR"/>
        </w:rPr>
        <w:t xml:space="preserve"> “Relación Médico-Paciente Bona Fide” – significa la relación del paciente con su médico donde medie la evaluación correspondiente del médico y su historial médico como parte del tratamiento de la condición del paciente </w:t>
      </w:r>
      <w:r w:rsidRPr="0031521C">
        <w:rPr>
          <w:rFonts w:ascii="Book Antiqua" w:hAnsi="Book Antiqua"/>
          <w:lang w:val="es-PR"/>
        </w:rPr>
        <w:t>que justifique la recomendación de cannabis y su método de administración.</w:t>
      </w:r>
      <w:r w:rsidR="00782FCC" w:rsidRPr="0031521C">
        <w:rPr>
          <w:rFonts w:ascii="Book Antiqua" w:hAnsi="Book Antiqua"/>
          <w:i/>
          <w:iCs/>
          <w:lang w:val="es-ES_tradnl"/>
        </w:rPr>
        <w:t>Será requisito indispensable</w:t>
      </w:r>
      <w:r w:rsidR="006408E7" w:rsidRPr="0031521C">
        <w:rPr>
          <w:rFonts w:ascii="Book Antiqua" w:hAnsi="Book Antiqua"/>
          <w:i/>
          <w:iCs/>
          <w:lang w:val="es-ES_tradnl"/>
        </w:rPr>
        <w:t>,</w:t>
      </w:r>
      <w:r w:rsidR="00782FCC" w:rsidRPr="0031521C">
        <w:rPr>
          <w:rFonts w:ascii="Book Antiqua" w:hAnsi="Book Antiqua"/>
          <w:i/>
          <w:iCs/>
          <w:lang w:val="es-ES_tradnl"/>
        </w:rPr>
        <w:t xml:space="preserve"> para que se establezca la relación médico-paciente bona fide</w:t>
      </w:r>
      <w:r w:rsidR="006408E7" w:rsidRPr="0031521C">
        <w:rPr>
          <w:rFonts w:ascii="Book Antiqua" w:hAnsi="Book Antiqua"/>
          <w:i/>
          <w:iCs/>
          <w:lang w:val="es-ES_tradnl"/>
        </w:rPr>
        <w:t>, que</w:t>
      </w:r>
      <w:r w:rsidR="00782FCC" w:rsidRPr="0031521C">
        <w:rPr>
          <w:rFonts w:ascii="Book Antiqua" w:hAnsi="Book Antiqua"/>
          <w:i/>
          <w:iCs/>
          <w:lang w:val="es-ES_tradnl"/>
        </w:rPr>
        <w:t xml:space="preserve"> la evaluación inicial será presencial o utilizando la telemedicina, donde el médico tenga la oportunidad de evaluar al paciente, su expediente médico y sus condiciones de salud.  Para mantener la relación médico-paciente bona fide, el médico tendrá que evaluar semestralmente, de forma presencial o utilizando la telemedicina al paciente.</w:t>
      </w:r>
    </w:p>
    <w:p w:rsidR="00782FCC" w:rsidRPr="0031521C" w:rsidRDefault="00782FCC" w:rsidP="00782FCC">
      <w:pPr>
        <w:spacing w:line="480" w:lineRule="auto"/>
        <w:ind w:left="720"/>
        <w:jc w:val="both"/>
        <w:rPr>
          <w:i/>
          <w:color w:val="000000"/>
          <w:shd w:val="clear" w:color="auto" w:fill="FFFFFF"/>
          <w:lang w:val="es-ES"/>
        </w:rPr>
      </w:pPr>
      <w:r w:rsidRPr="0031521C">
        <w:rPr>
          <w:rFonts w:ascii="Book Antiqua" w:hAnsi="Book Antiqua"/>
          <w:i/>
          <w:lang w:val="es-ES_tradnl"/>
        </w:rPr>
        <w:t xml:space="preserve">(y) “Telemedicina”- significa </w:t>
      </w:r>
      <w:r w:rsidRPr="0031521C">
        <w:rPr>
          <w:i/>
          <w:color w:val="000000"/>
          <w:shd w:val="clear" w:color="auto" w:fill="FFFFFF"/>
          <w:lang w:val="es-ES"/>
        </w:rPr>
        <w:t>la práctica de la medicina a distancia incorporando tanto el diagnóstico, el tratamiento y la educación médica mediante el uso de recursos tecnológicos para optimizar los servicios de atención en salud. Los mismos deben incluir, pero sin limitarse, servicios complementarios e instantáneos a la atención de un especialista; diagnósticos inmediatos por parte de un médico especialista en un área o región determinada.</w:t>
      </w:r>
    </w:p>
    <w:p w:rsidR="00D7291C" w:rsidRDefault="00D7291C" w:rsidP="00D7291C">
      <w:pPr>
        <w:spacing w:line="480" w:lineRule="auto"/>
        <w:ind w:left="720"/>
        <w:jc w:val="both"/>
        <w:rPr>
          <w:rFonts w:ascii="Book Antiqua" w:hAnsi="Book Antiqua"/>
          <w:lang w:val="es-PR"/>
        </w:rPr>
      </w:pPr>
      <w:r w:rsidRPr="00EA2B75">
        <w:rPr>
          <w:rFonts w:ascii="Book Antiqua" w:hAnsi="Book Antiqua"/>
          <w:b/>
          <w:bCs/>
          <w:lang w:val="es-PR"/>
        </w:rPr>
        <w:t>[(x)]</w:t>
      </w:r>
      <w:r w:rsidRPr="00D7291C">
        <w:rPr>
          <w:rFonts w:ascii="Book Antiqua" w:hAnsi="Book Antiqua"/>
          <w:lang w:val="es-PR"/>
        </w:rPr>
        <w:t xml:space="preserve"> </w:t>
      </w:r>
      <w:r w:rsidRPr="00EA2B75">
        <w:rPr>
          <w:rFonts w:ascii="Book Antiqua" w:hAnsi="Book Antiqua"/>
          <w:i/>
          <w:iCs/>
          <w:lang w:val="es-PR"/>
        </w:rPr>
        <w:t>(</w:t>
      </w:r>
      <w:r w:rsidR="00782FCC">
        <w:rPr>
          <w:rFonts w:ascii="Book Antiqua" w:hAnsi="Book Antiqua"/>
          <w:i/>
          <w:iCs/>
          <w:lang w:val="es-PR"/>
        </w:rPr>
        <w:t>z</w:t>
      </w:r>
      <w:r w:rsidRPr="00EA2B75">
        <w:rPr>
          <w:rFonts w:ascii="Book Antiqua" w:hAnsi="Book Antiqua"/>
          <w:i/>
          <w:iCs/>
          <w:lang w:val="es-PR"/>
        </w:rPr>
        <w:t>)</w:t>
      </w:r>
      <w:r w:rsidRPr="00D7291C">
        <w:rPr>
          <w:rFonts w:ascii="Book Antiqua" w:hAnsi="Book Antiqua"/>
          <w:lang w:val="es-PR"/>
        </w:rPr>
        <w:t xml:space="preserve"> “Vaporizador” - significa cualquier tipo de producto incombustible que utilice un elemento de calefacción, fuente de energía, circuito electrónico o algún medio electrónico, químico o mecánico, que puede ser utilizado para producir vapor del cannabis medicinal. </w:t>
      </w:r>
    </w:p>
    <w:p w:rsidR="008C1C6D" w:rsidRPr="00271B32" w:rsidRDefault="00D7291C" w:rsidP="00D7291C">
      <w:pPr>
        <w:spacing w:line="480" w:lineRule="auto"/>
        <w:ind w:left="720"/>
        <w:jc w:val="both"/>
        <w:rPr>
          <w:rFonts w:ascii="Book Antiqua" w:hAnsi="Book Antiqua"/>
          <w:lang w:val="es-PR"/>
        </w:rPr>
      </w:pPr>
      <w:r w:rsidRPr="00EA2B75">
        <w:rPr>
          <w:rFonts w:ascii="Book Antiqua" w:hAnsi="Book Antiqua"/>
          <w:b/>
          <w:bCs/>
          <w:lang w:val="es-PR"/>
        </w:rPr>
        <w:t>[(y)]</w:t>
      </w:r>
      <w:r w:rsidRPr="00D7291C">
        <w:rPr>
          <w:rFonts w:ascii="Book Antiqua" w:hAnsi="Book Antiqua"/>
          <w:lang w:val="es-PR"/>
        </w:rPr>
        <w:t xml:space="preserve"> </w:t>
      </w:r>
      <w:r w:rsidRPr="00EA2B75">
        <w:rPr>
          <w:rFonts w:ascii="Book Antiqua" w:hAnsi="Book Antiqua"/>
          <w:i/>
          <w:iCs/>
          <w:lang w:val="es-PR"/>
        </w:rPr>
        <w:t>(</w:t>
      </w:r>
      <w:proofErr w:type="spellStart"/>
      <w:r w:rsidR="00782FCC">
        <w:rPr>
          <w:rFonts w:ascii="Book Antiqua" w:hAnsi="Book Antiqua"/>
          <w:i/>
          <w:iCs/>
          <w:lang w:val="es-PR"/>
        </w:rPr>
        <w:t>aa</w:t>
      </w:r>
      <w:proofErr w:type="spellEnd"/>
      <w:r w:rsidRPr="00EA2B75">
        <w:rPr>
          <w:rFonts w:ascii="Book Antiqua" w:hAnsi="Book Antiqua"/>
          <w:i/>
          <w:iCs/>
          <w:lang w:val="es-PR"/>
        </w:rPr>
        <w:t>)</w:t>
      </w:r>
      <w:r w:rsidRPr="00D7291C">
        <w:rPr>
          <w:rFonts w:ascii="Book Antiqua" w:hAnsi="Book Antiqua"/>
          <w:lang w:val="es-PR"/>
        </w:rPr>
        <w:t xml:space="preserve"> “Vaporizar” - significa proceso en el que se sustraen los componentes activos de derivados del cannabis mediante vapor a través de la aplicación de calor sin iniciar el proceso de combustión</w:t>
      </w:r>
      <w:r w:rsidR="00BA1271" w:rsidRPr="00D7291C">
        <w:rPr>
          <w:rFonts w:ascii="Book Antiqua" w:hAnsi="Book Antiqua"/>
          <w:lang w:val="es-PR"/>
        </w:rPr>
        <w:t>.</w:t>
      </w:r>
      <w:r w:rsidR="00BA1271">
        <w:rPr>
          <w:rFonts w:ascii="Book Antiqua" w:hAnsi="Book Antiqua"/>
          <w:lang w:val="es-PR"/>
        </w:rPr>
        <w:t>”</w:t>
      </w:r>
    </w:p>
    <w:p w:rsidR="008D2F9B" w:rsidRPr="000D32FE" w:rsidRDefault="00E1749C" w:rsidP="008D2F9B">
      <w:pPr>
        <w:spacing w:line="480" w:lineRule="auto"/>
        <w:ind w:firstLine="360"/>
        <w:jc w:val="both"/>
        <w:rPr>
          <w:rFonts w:ascii="Book Antiqua" w:hAnsi="Book Antiqua"/>
          <w:lang w:val="es-ES_tradnl"/>
        </w:rPr>
      </w:pPr>
      <w:r w:rsidRPr="000D32FE">
        <w:rPr>
          <w:rFonts w:ascii="Book Antiqua" w:hAnsi="Book Antiqua"/>
          <w:lang w:val="es-ES_tradnl"/>
        </w:rPr>
        <w:t xml:space="preserve">Sección </w:t>
      </w:r>
      <w:r w:rsidR="00AE576E">
        <w:rPr>
          <w:rFonts w:ascii="Book Antiqua" w:hAnsi="Book Antiqua"/>
          <w:lang w:val="es-ES_tradnl"/>
        </w:rPr>
        <w:t>2</w:t>
      </w:r>
      <w:r w:rsidRPr="000D32FE">
        <w:rPr>
          <w:rFonts w:ascii="Book Antiqua" w:hAnsi="Book Antiqua"/>
          <w:lang w:val="es-ES_tradnl"/>
        </w:rPr>
        <w:t>.-Se enmienda el Artículo 3 de la Ley 42-2017, para que lea como sigue:</w:t>
      </w:r>
    </w:p>
    <w:p w:rsidR="000E4C0C" w:rsidRPr="000D32FE" w:rsidRDefault="000E4C0C" w:rsidP="0027500D">
      <w:pPr>
        <w:spacing w:line="480" w:lineRule="auto"/>
        <w:ind w:firstLine="360"/>
        <w:jc w:val="both"/>
        <w:rPr>
          <w:rFonts w:ascii="Book Antiqua" w:hAnsi="Book Antiqua"/>
          <w:lang w:val="es-ES_tradnl"/>
        </w:rPr>
      </w:pPr>
      <w:r w:rsidRPr="000D32FE">
        <w:rPr>
          <w:rFonts w:ascii="Book Antiqua" w:hAnsi="Book Antiqua"/>
          <w:lang w:val="es-ES_tradnl"/>
        </w:rPr>
        <w:t>“Artículo 3.-Política Pública.</w:t>
      </w:r>
    </w:p>
    <w:p w:rsidR="0027500D" w:rsidRPr="000D32FE" w:rsidRDefault="0027500D" w:rsidP="00EA2B75">
      <w:pPr>
        <w:spacing w:line="480" w:lineRule="auto"/>
        <w:ind w:left="360" w:firstLine="360"/>
        <w:jc w:val="both"/>
        <w:rPr>
          <w:rFonts w:ascii="Book Antiqua" w:hAnsi="Book Antiqua"/>
          <w:lang w:val="es-ES_tradnl"/>
        </w:rPr>
      </w:pPr>
      <w:r w:rsidRPr="000D32FE">
        <w:rPr>
          <w:rFonts w:ascii="Book Antiqua" w:hAnsi="Book Antiqua"/>
          <w:lang w:val="es-ES_tradnl"/>
        </w:rPr>
        <w:t xml:space="preserve">Es política pública del Gobierno de Puerto Rico proveer un marco regulatorio </w:t>
      </w:r>
      <w:r w:rsidRPr="000D32FE">
        <w:rPr>
          <w:rFonts w:ascii="Book Antiqua" w:hAnsi="Book Antiqua"/>
          <w:i/>
          <w:lang w:val="es-ES_tradnl"/>
        </w:rPr>
        <w:t>para el Cannabis</w:t>
      </w:r>
      <w:r w:rsidRPr="000D32FE">
        <w:rPr>
          <w:rFonts w:ascii="Book Antiqua" w:hAnsi="Book Antiqua"/>
          <w:lang w:val="es-ES_tradnl"/>
        </w:rPr>
        <w:t xml:space="preserve"> </w:t>
      </w:r>
      <w:r w:rsidR="003E2B55">
        <w:rPr>
          <w:rFonts w:ascii="Book Antiqua" w:hAnsi="Book Antiqua"/>
          <w:i/>
          <w:lang w:val="es-ES_tradnl"/>
        </w:rPr>
        <w:t xml:space="preserve">Medicinal </w:t>
      </w:r>
      <w:r w:rsidRPr="000D32FE">
        <w:rPr>
          <w:rFonts w:ascii="Book Antiqua" w:hAnsi="Book Antiqua"/>
          <w:lang w:val="es-ES_tradnl"/>
        </w:rPr>
        <w:t>que permita una alternativa de tratamiento a personas con ciertas condiciones médicas. Es importante resaltar el rol de la investigación y el desarrollo, así como la integración de la Academia, organizaciones relacionadas y el sector privado en los estudios científicos.</w:t>
      </w:r>
    </w:p>
    <w:p w:rsidR="00E1749C" w:rsidRPr="000D32FE" w:rsidRDefault="0027500D" w:rsidP="00EA2B75">
      <w:pPr>
        <w:spacing w:line="480" w:lineRule="auto"/>
        <w:ind w:left="360" w:firstLine="360"/>
        <w:jc w:val="both"/>
        <w:rPr>
          <w:rFonts w:ascii="Book Antiqua" w:hAnsi="Book Antiqua"/>
          <w:lang w:val="es-ES_tradnl"/>
        </w:rPr>
      </w:pPr>
      <w:r w:rsidRPr="000D32FE">
        <w:rPr>
          <w:rFonts w:ascii="Book Antiqua" w:hAnsi="Book Antiqua"/>
          <w:lang w:val="es-ES_tradnl"/>
        </w:rPr>
        <w:t>Puerto Rico no puede cerrar la puerta al desarrollo de estudios científicos de investigación, tratamiento y medicamentos. La interacción entre la investigación, consideraciones salubristas con controles rigurosos y claros del Estado para v</w:t>
      </w:r>
      <w:r w:rsidR="000E4C0C" w:rsidRPr="000D32FE">
        <w:rPr>
          <w:rFonts w:ascii="Book Antiqua" w:hAnsi="Book Antiqua"/>
          <w:lang w:val="es-ES_tradnl"/>
        </w:rPr>
        <w:t xml:space="preserve">iabilizar el </w:t>
      </w:r>
      <w:r w:rsidRPr="000D32FE">
        <w:rPr>
          <w:rFonts w:ascii="Book Antiqua" w:hAnsi="Book Antiqua"/>
          <w:lang w:val="es-ES_tradnl"/>
        </w:rPr>
        <w:t>estudio, desarrollo y tratamiento con cannabis, son punta de lanza de esta política pública.</w:t>
      </w:r>
      <w:r w:rsidR="000E4C0C" w:rsidRPr="000D32FE">
        <w:rPr>
          <w:rFonts w:ascii="Book Antiqua" w:hAnsi="Book Antiqua"/>
          <w:lang w:val="es-ES_tradnl"/>
        </w:rPr>
        <w:t>”</w:t>
      </w:r>
    </w:p>
    <w:p w:rsidR="000E4C0C" w:rsidRPr="000D32FE" w:rsidRDefault="000E4C0C" w:rsidP="0027500D">
      <w:pPr>
        <w:spacing w:line="480" w:lineRule="auto"/>
        <w:ind w:firstLine="360"/>
        <w:jc w:val="both"/>
        <w:rPr>
          <w:rFonts w:ascii="Book Antiqua" w:hAnsi="Book Antiqua"/>
          <w:lang w:val="es-ES_tradnl"/>
        </w:rPr>
      </w:pPr>
      <w:r w:rsidRPr="000D32FE">
        <w:rPr>
          <w:rFonts w:ascii="Book Antiqua" w:hAnsi="Book Antiqua"/>
          <w:lang w:val="es-ES_tradnl"/>
        </w:rPr>
        <w:t xml:space="preserve">Sección </w:t>
      </w:r>
      <w:r w:rsidR="00AE576E">
        <w:rPr>
          <w:rFonts w:ascii="Book Antiqua" w:hAnsi="Book Antiqua"/>
          <w:lang w:val="es-ES_tradnl"/>
        </w:rPr>
        <w:t>3</w:t>
      </w:r>
      <w:r w:rsidRPr="000D32FE">
        <w:rPr>
          <w:rFonts w:ascii="Book Antiqua" w:hAnsi="Book Antiqua"/>
          <w:lang w:val="es-ES_tradnl"/>
        </w:rPr>
        <w:t>.-Se enmienda el Artículo 4 de la Ley 42-2017, para que lea como sigue:</w:t>
      </w:r>
    </w:p>
    <w:p w:rsidR="000E4C0C" w:rsidRPr="0031521C" w:rsidRDefault="000E4C0C" w:rsidP="0027500D">
      <w:pPr>
        <w:spacing w:line="480" w:lineRule="auto"/>
        <w:ind w:firstLine="360"/>
        <w:jc w:val="both"/>
        <w:rPr>
          <w:rFonts w:ascii="Book Antiqua" w:hAnsi="Book Antiqua"/>
          <w:lang w:val="es-ES_tradnl"/>
        </w:rPr>
      </w:pPr>
      <w:r w:rsidRPr="0031521C">
        <w:rPr>
          <w:rFonts w:ascii="Book Antiqua" w:hAnsi="Book Antiqua"/>
          <w:lang w:val="es-ES_tradnl"/>
        </w:rPr>
        <w:t>“Artículo 4.-Junta.</w:t>
      </w:r>
    </w:p>
    <w:p w:rsidR="000C1CDD" w:rsidRPr="000C1CDD" w:rsidRDefault="000E4C0C" w:rsidP="00AE0D1F">
      <w:pPr>
        <w:spacing w:line="480" w:lineRule="auto"/>
        <w:ind w:left="360" w:firstLine="360"/>
        <w:jc w:val="both"/>
        <w:rPr>
          <w:rFonts w:ascii="Book Antiqua" w:hAnsi="Book Antiqua"/>
          <w:i/>
          <w:iCs/>
          <w:highlight w:val="yellow"/>
          <w:lang w:val="es-PR"/>
        </w:rPr>
      </w:pPr>
      <w:r w:rsidRPr="0031521C">
        <w:rPr>
          <w:rFonts w:ascii="Book Antiqua" w:hAnsi="Book Antiqua"/>
          <w:lang w:val="es-PR"/>
        </w:rPr>
        <w:t xml:space="preserve">Se crea una Junta, adscrita al Departamento de Salud, que se conocerá como  la  Junta  </w:t>
      </w:r>
      <w:proofErr w:type="spellStart"/>
      <w:r w:rsidRPr="0031521C">
        <w:rPr>
          <w:rFonts w:ascii="Book Antiqua" w:hAnsi="Book Antiqua"/>
          <w:lang w:val="es-PR"/>
        </w:rPr>
        <w:t>Reglamentadora</w:t>
      </w:r>
      <w:proofErr w:type="spellEnd"/>
      <w:r w:rsidRPr="0031521C">
        <w:rPr>
          <w:rFonts w:ascii="Book Antiqua" w:hAnsi="Book Antiqua"/>
          <w:lang w:val="es-PR"/>
        </w:rPr>
        <w:t xml:space="preserve">  del  Cannabis  Medicinal  (“Junta”).  </w:t>
      </w:r>
      <w:r w:rsidR="000B7B41" w:rsidRPr="0031521C">
        <w:rPr>
          <w:rFonts w:ascii="Book Antiqua" w:hAnsi="Book Antiqua"/>
          <w:lang w:val="es-PR"/>
        </w:rPr>
        <w:t xml:space="preserve">La Junta estará compuesta por nueve (9) miembros, de los cuales seis (6) serán miembros ex </w:t>
      </w:r>
      <w:proofErr w:type="spellStart"/>
      <w:r w:rsidR="000B7B41" w:rsidRPr="0031521C">
        <w:rPr>
          <w:rFonts w:ascii="Book Antiqua" w:hAnsi="Book Antiqua"/>
          <w:lang w:val="es-PR"/>
        </w:rPr>
        <w:t>officio</w:t>
      </w:r>
      <w:proofErr w:type="spellEnd"/>
      <w:r w:rsidR="000B7B41" w:rsidRPr="0031521C">
        <w:rPr>
          <w:rFonts w:ascii="Book Antiqua" w:hAnsi="Book Antiqua"/>
          <w:lang w:val="es-PR"/>
        </w:rPr>
        <w:t xml:space="preserve">: el Secretario de Salud; el Secretario de Agricultura; el Secretario del Departamento de Desarrollo Económico y Comercio; el Secretario de Hacienda; el Secretario del Departamento de Asuntos del Consumidor, el </w:t>
      </w:r>
      <w:r w:rsidR="000B7B41" w:rsidRPr="0031521C">
        <w:rPr>
          <w:rFonts w:ascii="Book Antiqua" w:hAnsi="Book Antiqua"/>
          <w:b/>
          <w:lang w:val="es-PR"/>
        </w:rPr>
        <w:t>[Superintendente de la Policía]</w:t>
      </w:r>
      <w:r w:rsidR="000B7B41" w:rsidRPr="0031521C">
        <w:rPr>
          <w:rFonts w:ascii="Book Antiqua" w:hAnsi="Book Antiqua"/>
          <w:lang w:val="es-PR"/>
        </w:rPr>
        <w:t xml:space="preserve"> </w:t>
      </w:r>
      <w:r w:rsidR="000B7B41" w:rsidRPr="0031521C">
        <w:rPr>
          <w:rFonts w:ascii="Book Antiqua" w:hAnsi="Book Antiqua"/>
          <w:i/>
          <w:lang w:val="es-PR"/>
        </w:rPr>
        <w:t>Comisionado del Negociado de la Policía de Puerto Rico</w:t>
      </w:r>
      <w:r w:rsidR="000B7B41" w:rsidRPr="0031521C">
        <w:rPr>
          <w:rFonts w:ascii="Book Antiqua" w:hAnsi="Book Antiqua"/>
          <w:lang w:val="es-PR"/>
        </w:rPr>
        <w:t xml:space="preserve"> y tres (3) personas nombradas por el Gobernador, que serán de reconocida integridad personal, moral y profesional con competencia en el campo de la medicina, desarrollo económico o la Academia con experiencia en investigación científica. Los Secretarios podrán delegar a su vez su participación en la Junta a un empleado o funcionario de su agencia</w:t>
      </w:r>
      <w:r w:rsidR="00C41C83" w:rsidRPr="0031521C">
        <w:rPr>
          <w:rFonts w:ascii="Book Antiqua" w:hAnsi="Book Antiqua"/>
          <w:i/>
          <w:iCs/>
          <w:lang w:val="es-PR"/>
        </w:rPr>
        <w:t xml:space="preserve">, quien tendrá todas las facultades para tomar las determinaciones necesarias para el cumplimiento de </w:t>
      </w:r>
      <w:r w:rsidR="00445A50" w:rsidRPr="0031521C">
        <w:rPr>
          <w:rFonts w:ascii="Book Antiqua" w:hAnsi="Book Antiqua"/>
          <w:i/>
          <w:iCs/>
          <w:lang w:val="es-PR"/>
        </w:rPr>
        <w:t>los</w:t>
      </w:r>
      <w:r w:rsidR="00C41C83" w:rsidRPr="0031521C">
        <w:rPr>
          <w:rFonts w:ascii="Book Antiqua" w:hAnsi="Book Antiqua"/>
          <w:i/>
          <w:iCs/>
          <w:lang w:val="es-PR"/>
        </w:rPr>
        <w:t xml:space="preserve"> propósitos y disposiciones de esta Ley</w:t>
      </w:r>
      <w:r w:rsidR="000B7B41" w:rsidRPr="0031521C">
        <w:rPr>
          <w:rFonts w:ascii="Book Antiqua" w:hAnsi="Book Antiqua"/>
          <w:lang w:val="es-PR"/>
        </w:rPr>
        <w:t xml:space="preserve">. Las determinaciones de la Junta se tomarán por mayoría de los presentes, pero cinco (5) miembros de la Junta constituirán quórum. No obstante, en caso de surgir vacantes entre los miembros de la Junta el quórum consistirá de la mitad más uno de los miembros en funciones. Los miembros de la Junta desempeñarán sus cargos sin remuneración. </w:t>
      </w:r>
      <w:r w:rsidR="000C1CDD" w:rsidRPr="000C1CDD">
        <w:rPr>
          <w:rFonts w:ascii="Book Antiqua" w:hAnsi="Book Antiqua"/>
          <w:i/>
          <w:iCs/>
          <w:lang w:val="es-PR"/>
        </w:rPr>
        <w:t xml:space="preserve">Los miembros podrán participar de cualquier reunión mediante conferencia telefónica, u otro medio de comunicación, a través del cual todas las personas en la reunión puedan </w:t>
      </w:r>
      <w:r w:rsidR="002A41E4">
        <w:rPr>
          <w:rFonts w:ascii="Book Antiqua" w:hAnsi="Book Antiqua"/>
          <w:i/>
          <w:iCs/>
          <w:lang w:val="es-PR"/>
        </w:rPr>
        <w:t>participar</w:t>
      </w:r>
      <w:r w:rsidR="000C1CDD" w:rsidRPr="000C1CDD">
        <w:rPr>
          <w:rFonts w:ascii="Book Antiqua" w:hAnsi="Book Antiqua"/>
          <w:i/>
          <w:iCs/>
          <w:lang w:val="es-PR"/>
        </w:rPr>
        <w:t xml:space="preserve"> simultáneamente. La participación de un miembro de la Junta en la forma antes descrita constituirá asistencia a dicha reunión para todos los fines.</w:t>
      </w:r>
    </w:p>
    <w:p w:rsidR="000E4C0C" w:rsidRPr="000D32FE" w:rsidRDefault="000B7B41" w:rsidP="00AE0D1F">
      <w:pPr>
        <w:spacing w:line="480" w:lineRule="auto"/>
        <w:ind w:left="360" w:firstLine="360"/>
        <w:jc w:val="both"/>
        <w:rPr>
          <w:rFonts w:ascii="Book Antiqua" w:hAnsi="Book Antiqua"/>
          <w:lang w:val="es-PR"/>
        </w:rPr>
      </w:pPr>
      <w:r w:rsidRPr="00B04672">
        <w:rPr>
          <w:rFonts w:ascii="Book Antiqua" w:hAnsi="Book Antiqua"/>
          <w:lang w:val="es-PR"/>
        </w:rPr>
        <w:t xml:space="preserve">La Junta será presidida por el Secretario de Salud y nombrará de entre sus miembros un secretario. Los cargos de los miembros de la Junta nombrados por el Gobernador serán de confianza, por lo que podrán ser removidos por el Gobernador en cualquier momento. </w:t>
      </w:r>
      <w:r w:rsidRPr="00B04672">
        <w:rPr>
          <w:rFonts w:ascii="Book Antiqua" w:hAnsi="Book Antiqua"/>
          <w:i/>
          <w:lang w:val="es-PR"/>
        </w:rPr>
        <w:t>Estos miembros nombrados por el Gobernador no podrán tener intereses económicos</w:t>
      </w:r>
      <w:r w:rsidR="00B04672" w:rsidRPr="00B04672">
        <w:rPr>
          <w:rFonts w:ascii="Book Antiqua" w:hAnsi="Book Antiqua"/>
          <w:i/>
          <w:lang w:val="es-PR"/>
        </w:rPr>
        <w:t>,</w:t>
      </w:r>
      <w:r w:rsidRPr="00B04672">
        <w:rPr>
          <w:rFonts w:ascii="Book Antiqua" w:hAnsi="Book Antiqua"/>
          <w:i/>
          <w:lang w:val="es-PR"/>
        </w:rPr>
        <w:t xml:space="preserve"> </w:t>
      </w:r>
      <w:r w:rsidR="00B04672" w:rsidRPr="00B04672">
        <w:rPr>
          <w:rFonts w:ascii="Book Antiqua" w:hAnsi="Book Antiqua"/>
          <w:i/>
          <w:iCs/>
          <w:lang w:val="es-PR"/>
        </w:rPr>
        <w:t xml:space="preserve">profesionales y/o personales </w:t>
      </w:r>
      <w:r w:rsidRPr="00B04672">
        <w:rPr>
          <w:rFonts w:ascii="Book Antiqua" w:hAnsi="Book Antiqua"/>
          <w:i/>
          <w:iCs/>
          <w:lang w:val="es-PR"/>
        </w:rPr>
        <w:t>sobre</w:t>
      </w:r>
      <w:r w:rsidR="00B04672" w:rsidRPr="00B04672">
        <w:rPr>
          <w:rFonts w:ascii="Book Antiqua" w:hAnsi="Book Antiqua"/>
          <w:i/>
          <w:iCs/>
          <w:lang w:val="es-PR"/>
        </w:rPr>
        <w:t xml:space="preserve"> la industria del cannabis medicinal, que pueda causar algún tipo de conflicto de interés en la toma de decisiones de la Junta.</w:t>
      </w:r>
      <w:r w:rsidR="006408E7" w:rsidRPr="00B04672">
        <w:rPr>
          <w:rFonts w:ascii="Book Antiqua" w:hAnsi="Book Antiqua"/>
          <w:i/>
          <w:lang w:val="es-PR"/>
        </w:rPr>
        <w:t xml:space="preserve">  Esta prohibición incluye tener familiares dentro</w:t>
      </w:r>
      <w:r w:rsidRPr="00B04672">
        <w:rPr>
          <w:rFonts w:ascii="Book Antiqua" w:hAnsi="Book Antiqua"/>
          <w:i/>
          <w:lang w:val="es-PR"/>
        </w:rPr>
        <w:t xml:space="preserve"> del cuarto grado de consanguinidad</w:t>
      </w:r>
      <w:r w:rsidR="006408E7" w:rsidRPr="00B04672">
        <w:rPr>
          <w:rFonts w:ascii="Book Antiqua" w:hAnsi="Book Antiqua"/>
          <w:i/>
          <w:lang w:val="es-PR"/>
        </w:rPr>
        <w:t xml:space="preserve"> o</w:t>
      </w:r>
      <w:r w:rsidRPr="00B04672">
        <w:rPr>
          <w:rFonts w:ascii="Book Antiqua" w:hAnsi="Book Antiqua"/>
          <w:i/>
          <w:lang w:val="es-PR"/>
        </w:rPr>
        <w:t xml:space="preserve"> segundo de afinidad</w:t>
      </w:r>
      <w:r w:rsidR="006408E7" w:rsidRPr="00B04672">
        <w:rPr>
          <w:rFonts w:ascii="Book Antiqua" w:hAnsi="Book Antiqua"/>
          <w:i/>
          <w:lang w:val="es-PR"/>
        </w:rPr>
        <w:t xml:space="preserve"> participantes de esta industria</w:t>
      </w:r>
      <w:r w:rsidRPr="00B04672">
        <w:rPr>
          <w:rFonts w:ascii="Book Antiqua" w:hAnsi="Book Antiqua"/>
          <w:i/>
          <w:lang w:val="es-PR"/>
        </w:rPr>
        <w:t>. Bajo ningún concepto, será nombrado bajo este cargo a un accionista</w:t>
      </w:r>
      <w:r w:rsidR="00AE0D1F" w:rsidRPr="00B04672">
        <w:rPr>
          <w:rFonts w:ascii="Book Antiqua" w:hAnsi="Book Antiqua"/>
          <w:i/>
          <w:lang w:val="es-PR"/>
        </w:rPr>
        <w:t>, director o empleado</w:t>
      </w:r>
      <w:r w:rsidRPr="00B04672">
        <w:rPr>
          <w:rFonts w:ascii="Book Antiqua" w:hAnsi="Book Antiqua"/>
          <w:i/>
          <w:lang w:val="es-PR"/>
        </w:rPr>
        <w:t xml:space="preserve"> de alguna compañía que brinde </w:t>
      </w:r>
      <w:r w:rsidR="00687EC8" w:rsidRPr="00B04672">
        <w:rPr>
          <w:rFonts w:ascii="Book Antiqua" w:hAnsi="Book Antiqua"/>
          <w:i/>
          <w:lang w:val="es-PR"/>
        </w:rPr>
        <w:t xml:space="preserve">productos o </w:t>
      </w:r>
      <w:r w:rsidRPr="00B04672">
        <w:rPr>
          <w:rFonts w:ascii="Book Antiqua" w:hAnsi="Book Antiqua"/>
          <w:i/>
          <w:lang w:val="es-PR"/>
        </w:rPr>
        <w:t>servicios</w:t>
      </w:r>
      <w:r w:rsidR="009A54F2" w:rsidRPr="00B04672">
        <w:rPr>
          <w:rFonts w:ascii="Book Antiqua" w:hAnsi="Book Antiqua"/>
          <w:i/>
          <w:lang w:val="es-PR"/>
        </w:rPr>
        <w:t>,</w:t>
      </w:r>
      <w:r w:rsidRPr="00B04672">
        <w:rPr>
          <w:rFonts w:ascii="Book Antiqua" w:hAnsi="Book Antiqua"/>
          <w:i/>
          <w:lang w:val="es-PR"/>
        </w:rPr>
        <w:t xml:space="preserve"> directos o indirectos</w:t>
      </w:r>
      <w:r w:rsidR="009A54F2" w:rsidRPr="00B04672">
        <w:rPr>
          <w:rFonts w:ascii="Book Antiqua" w:hAnsi="Book Antiqua"/>
          <w:i/>
          <w:lang w:val="es-PR"/>
        </w:rPr>
        <w:t>,</w:t>
      </w:r>
      <w:r w:rsidRPr="00B04672">
        <w:rPr>
          <w:rFonts w:ascii="Book Antiqua" w:hAnsi="Book Antiqua"/>
          <w:i/>
          <w:lang w:val="es-PR"/>
        </w:rPr>
        <w:t xml:space="preserve"> a la industria del cannabis.</w:t>
      </w:r>
      <w:r w:rsidRPr="00B04672">
        <w:rPr>
          <w:rFonts w:ascii="Book Antiqua" w:hAnsi="Book Antiqua"/>
          <w:lang w:val="es-PR"/>
        </w:rPr>
        <w:t xml:space="preserve"> </w:t>
      </w:r>
      <w:r w:rsidR="000E4C0C" w:rsidRPr="00B04672">
        <w:rPr>
          <w:rFonts w:ascii="Book Antiqua" w:hAnsi="Book Antiqua"/>
          <w:lang w:val="es-PR"/>
        </w:rPr>
        <w:t xml:space="preserve"> Se dispone que los miembros de la Junta estarán sujetos a la Ley 1-2012, según enmendada, conocida como “Ley de Ética Gubernamental de Puerto Rico de 2011</w:t>
      </w:r>
      <w:r w:rsidR="003E2B55" w:rsidRPr="00B04672">
        <w:rPr>
          <w:rFonts w:ascii="Book Antiqua" w:hAnsi="Book Antiqua"/>
          <w:lang w:val="es-PR"/>
        </w:rPr>
        <w:t>”.</w:t>
      </w:r>
    </w:p>
    <w:p w:rsidR="00660AD7" w:rsidRPr="000D32FE" w:rsidRDefault="00660AD7" w:rsidP="00660AD7">
      <w:pPr>
        <w:spacing w:line="480" w:lineRule="auto"/>
        <w:ind w:firstLine="360"/>
        <w:jc w:val="both"/>
        <w:rPr>
          <w:rFonts w:ascii="Book Antiqua" w:hAnsi="Book Antiqua"/>
          <w:lang w:val="es-PR"/>
        </w:rPr>
      </w:pPr>
      <w:r w:rsidRPr="000D32FE">
        <w:rPr>
          <w:rFonts w:ascii="Book Antiqua" w:hAnsi="Book Antiqua"/>
          <w:lang w:val="es-PR"/>
        </w:rPr>
        <w:t xml:space="preserve">Sección </w:t>
      </w:r>
      <w:r w:rsidR="00AE576E">
        <w:rPr>
          <w:rFonts w:ascii="Book Antiqua" w:hAnsi="Book Antiqua"/>
          <w:lang w:val="es-PR"/>
        </w:rPr>
        <w:t>4</w:t>
      </w:r>
      <w:r w:rsidRPr="000D32FE">
        <w:rPr>
          <w:rFonts w:ascii="Book Antiqua" w:hAnsi="Book Antiqua"/>
          <w:lang w:val="es-PR"/>
        </w:rPr>
        <w:t xml:space="preserve">.-Se enmienda el Artículo 5 de la Ley 42-2017, para que </w:t>
      </w:r>
      <w:r w:rsidR="007F2CA6">
        <w:rPr>
          <w:rFonts w:ascii="Book Antiqua" w:hAnsi="Book Antiqua"/>
          <w:lang w:val="es-PR"/>
        </w:rPr>
        <w:t xml:space="preserve">se </w:t>
      </w:r>
      <w:r w:rsidRPr="000D32FE">
        <w:rPr>
          <w:rFonts w:ascii="Book Antiqua" w:hAnsi="Book Antiqua"/>
          <w:lang w:val="es-PR"/>
        </w:rPr>
        <w:t>lea como sigue:</w:t>
      </w:r>
    </w:p>
    <w:p w:rsidR="000E4C0C" w:rsidRPr="000D32FE" w:rsidRDefault="00660AD7" w:rsidP="00D25F84">
      <w:pPr>
        <w:spacing w:line="480" w:lineRule="auto"/>
        <w:ind w:left="360" w:firstLine="360"/>
        <w:jc w:val="both"/>
        <w:rPr>
          <w:rFonts w:ascii="Book Antiqua" w:hAnsi="Book Antiqua"/>
          <w:lang w:val="es-PR"/>
        </w:rPr>
      </w:pPr>
      <w:r w:rsidRPr="000D32FE">
        <w:rPr>
          <w:rFonts w:ascii="Book Antiqua" w:hAnsi="Book Antiqua"/>
          <w:lang w:val="es-PR"/>
        </w:rPr>
        <w:t>“Artículo 5.-Facultades de la Junta.</w:t>
      </w:r>
    </w:p>
    <w:p w:rsidR="00FE285A" w:rsidRPr="000D32FE" w:rsidRDefault="00FE285A" w:rsidP="00D25F84">
      <w:pPr>
        <w:spacing w:line="480" w:lineRule="auto"/>
        <w:ind w:left="720" w:firstLine="360"/>
        <w:jc w:val="both"/>
        <w:rPr>
          <w:rFonts w:ascii="Book Antiqua" w:hAnsi="Book Antiqua"/>
          <w:lang w:val="es-PR"/>
        </w:rPr>
      </w:pPr>
      <w:r w:rsidRPr="000D32FE">
        <w:rPr>
          <w:rFonts w:ascii="Book Antiqua" w:hAnsi="Book Antiqua"/>
          <w:lang w:val="es-PR"/>
        </w:rPr>
        <w:t>La Junta gozará de todos los poderes necesarios o convenientes para llevar a cabo y realizar los propósitos y disposiciones de esta Ley, incluyendo, pero sin limitar la generalidad de lo que antecede, las facultades de:</w:t>
      </w:r>
    </w:p>
    <w:p w:rsidR="00FE285A" w:rsidRPr="000D32FE" w:rsidRDefault="00FE285A" w:rsidP="00D25F84">
      <w:pPr>
        <w:spacing w:line="480" w:lineRule="auto"/>
        <w:ind w:left="360" w:firstLine="360"/>
        <w:jc w:val="both"/>
        <w:rPr>
          <w:rFonts w:ascii="Book Antiqua" w:hAnsi="Book Antiqua"/>
          <w:lang w:val="es-PR"/>
        </w:rPr>
      </w:pPr>
      <w:r w:rsidRPr="000D32FE">
        <w:rPr>
          <w:rFonts w:ascii="Book Antiqua" w:hAnsi="Book Antiqua"/>
          <w:lang w:val="es-PR"/>
        </w:rPr>
        <w:t>a.  …</w:t>
      </w:r>
    </w:p>
    <w:p w:rsidR="00FE285A" w:rsidRPr="000D32FE" w:rsidRDefault="00FE285A" w:rsidP="00D25F84">
      <w:pPr>
        <w:spacing w:line="480" w:lineRule="auto"/>
        <w:ind w:left="360" w:firstLine="360"/>
        <w:jc w:val="both"/>
        <w:rPr>
          <w:rFonts w:ascii="Book Antiqua" w:hAnsi="Book Antiqua"/>
          <w:lang w:val="es-PR"/>
        </w:rPr>
      </w:pPr>
      <w:r w:rsidRPr="000D32FE">
        <w:rPr>
          <w:rFonts w:ascii="Book Antiqua" w:hAnsi="Book Antiqua"/>
          <w:lang w:val="es-PR"/>
        </w:rPr>
        <w:t>b.  …</w:t>
      </w:r>
    </w:p>
    <w:p w:rsidR="00D7291C" w:rsidRPr="00C8623E" w:rsidRDefault="00D7291C" w:rsidP="00D25F84">
      <w:pPr>
        <w:spacing w:line="480" w:lineRule="auto"/>
        <w:ind w:left="360" w:firstLine="360"/>
        <w:jc w:val="both"/>
        <w:rPr>
          <w:rFonts w:ascii="Book Antiqua" w:hAnsi="Book Antiqua"/>
          <w:lang w:val="es-PR"/>
        </w:rPr>
      </w:pPr>
      <w:r>
        <w:rPr>
          <w:rFonts w:ascii="Book Antiqua" w:hAnsi="Book Antiqua"/>
          <w:b/>
          <w:lang w:val="es-PR"/>
        </w:rPr>
        <w:t>…</w:t>
      </w:r>
    </w:p>
    <w:p w:rsidR="00FE285A" w:rsidRPr="000D32FE" w:rsidRDefault="00FE285A" w:rsidP="00D25F84">
      <w:pPr>
        <w:spacing w:line="480" w:lineRule="auto"/>
        <w:ind w:left="360" w:firstLine="360"/>
        <w:jc w:val="both"/>
        <w:rPr>
          <w:rFonts w:ascii="Book Antiqua" w:hAnsi="Book Antiqua"/>
          <w:lang w:val="es-PR"/>
        </w:rPr>
      </w:pPr>
      <w:proofErr w:type="spellStart"/>
      <w:r w:rsidRPr="000D32FE">
        <w:rPr>
          <w:rFonts w:ascii="Book Antiqua" w:hAnsi="Book Antiqua"/>
          <w:lang w:val="es-PR"/>
        </w:rPr>
        <w:t>j.</w:t>
      </w:r>
      <w:proofErr w:type="spellEnd"/>
      <w:r w:rsidRPr="000D32FE">
        <w:rPr>
          <w:rFonts w:ascii="Book Antiqua" w:hAnsi="Book Antiqua"/>
          <w:lang w:val="es-PR"/>
        </w:rPr>
        <w:t xml:space="preserve">  Nombrar un director ejecutivo y establecer su compensación según dispuesto en esta Ley. </w:t>
      </w:r>
      <w:bookmarkStart w:id="2" w:name="_Hlk38272706"/>
      <w:r w:rsidR="00C91654" w:rsidRPr="00C91654">
        <w:rPr>
          <w:rFonts w:ascii="Book Antiqua" w:hAnsi="Book Antiqua"/>
          <w:b/>
          <w:bCs/>
          <w:lang w:val="es-PR"/>
        </w:rPr>
        <w:t>[</w:t>
      </w:r>
      <w:r w:rsidRPr="00C91654">
        <w:rPr>
          <w:rFonts w:ascii="Book Antiqua" w:hAnsi="Book Antiqua"/>
          <w:b/>
          <w:bCs/>
          <w:lang w:val="es-PR"/>
        </w:rPr>
        <w:t>Este será el principal funcionario de la Junta, cuyo puesto será de confianza, y quien tendrá aquellos deberes y funciones administrativas y operacionales que le delegue la Junta de conformidad con los poderes conferidos a ésta. La Junta no podrá delegar la autoridad de emitir reglamentos, guías y/o cartas circulares</w:t>
      </w:r>
      <w:r w:rsidR="003E2B55" w:rsidRPr="00C91654">
        <w:rPr>
          <w:rFonts w:ascii="Book Antiqua" w:hAnsi="Book Antiqua"/>
          <w:b/>
          <w:bCs/>
          <w:lang w:val="es-PR"/>
        </w:rPr>
        <w:t xml:space="preserve"> </w:t>
      </w:r>
      <w:r w:rsidRPr="00C91654">
        <w:rPr>
          <w:rFonts w:ascii="Book Antiqua" w:hAnsi="Book Antiqua"/>
          <w:b/>
          <w:bCs/>
          <w:lang w:val="es-PR"/>
        </w:rPr>
        <w:t>sobre los servicios que ofrece y/o que está llamada a regular al director ejecutivo. No obstante, podrá delegar al director ejecutivo la autoridad para la evaluación y autorización final de las solicitudes de los médicos, pacientes y ocupacionales. De igual forma, podrá delegar la facultad de certificar cursos, los recursos y proveedores de los cursos que se requieran para obtener una licencia y de educación continua.</w:t>
      </w:r>
      <w:bookmarkEnd w:id="2"/>
      <w:r w:rsidR="00C91654">
        <w:rPr>
          <w:rFonts w:ascii="Book Antiqua" w:hAnsi="Book Antiqua"/>
          <w:b/>
          <w:bCs/>
          <w:lang w:val="es-PR"/>
        </w:rPr>
        <w:t>]</w:t>
      </w:r>
    </w:p>
    <w:p w:rsidR="0066020B" w:rsidRPr="00D93C9F" w:rsidRDefault="00FE285A" w:rsidP="00D25F84">
      <w:pPr>
        <w:spacing w:line="480" w:lineRule="auto"/>
        <w:ind w:left="360" w:firstLine="360"/>
        <w:jc w:val="both"/>
        <w:rPr>
          <w:rFonts w:ascii="Book Antiqua" w:hAnsi="Book Antiqua"/>
          <w:i/>
          <w:iCs/>
          <w:lang w:val="es-PR"/>
        </w:rPr>
      </w:pPr>
      <w:r w:rsidRPr="000D32FE">
        <w:rPr>
          <w:rFonts w:ascii="Book Antiqua" w:hAnsi="Book Antiqua"/>
          <w:lang w:val="es-PR"/>
        </w:rPr>
        <w:t xml:space="preserve">k.  Emitir reglamentos para instrumentar esta Ley conforme a la </w:t>
      </w:r>
      <w:r w:rsidR="005316D7" w:rsidRPr="000D32FE">
        <w:rPr>
          <w:rFonts w:ascii="Book Antiqua" w:hAnsi="Book Antiqua"/>
          <w:b/>
          <w:lang w:val="es-PR"/>
        </w:rPr>
        <w:t>[</w:t>
      </w:r>
      <w:r w:rsidRPr="000D32FE">
        <w:rPr>
          <w:rFonts w:ascii="Book Antiqua" w:hAnsi="Book Antiqua"/>
          <w:b/>
          <w:lang w:val="es-PR"/>
        </w:rPr>
        <w:t xml:space="preserve">Ley Núm. 170 de </w:t>
      </w:r>
      <w:r w:rsidR="00D93C9F" w:rsidRPr="000D32FE">
        <w:rPr>
          <w:rFonts w:ascii="Book Antiqua" w:hAnsi="Book Antiqua"/>
          <w:b/>
          <w:lang w:val="es-PR"/>
        </w:rPr>
        <w:t xml:space="preserve">12 </w:t>
      </w:r>
      <w:r w:rsidR="002A41E4" w:rsidRPr="000D32FE">
        <w:rPr>
          <w:rFonts w:ascii="Book Antiqua" w:hAnsi="Book Antiqua"/>
          <w:b/>
          <w:lang w:val="es-PR"/>
        </w:rPr>
        <w:t>de agosto de</w:t>
      </w:r>
      <w:r w:rsidRPr="000D32FE">
        <w:rPr>
          <w:rFonts w:ascii="Book Antiqua" w:hAnsi="Book Antiqua"/>
          <w:b/>
          <w:lang w:val="es-PR"/>
        </w:rPr>
        <w:t xml:space="preserve"> 1988, según enmendada, conocida como “Ley de Procedimiento Administrativo Uniforme”</w:t>
      </w:r>
      <w:r w:rsidR="005316D7" w:rsidRPr="000D32FE">
        <w:rPr>
          <w:rFonts w:ascii="Book Antiqua" w:hAnsi="Book Antiqua"/>
          <w:b/>
          <w:lang w:val="es-PR"/>
        </w:rPr>
        <w:t>]</w:t>
      </w:r>
      <w:r w:rsidR="005316D7" w:rsidRPr="000D32FE">
        <w:rPr>
          <w:rFonts w:ascii="Book Antiqua" w:hAnsi="Book Antiqua"/>
          <w:lang w:val="es-PR"/>
        </w:rPr>
        <w:t xml:space="preserve"> </w:t>
      </w:r>
      <w:r w:rsidR="005316D7" w:rsidRPr="000D32FE">
        <w:rPr>
          <w:rFonts w:ascii="Book Antiqua" w:hAnsi="Book Antiqua"/>
          <w:i/>
          <w:lang w:val="es-PR"/>
        </w:rPr>
        <w:t>Ley 38-2017, según enmendada, conocida como “Ley de Procedimiento Administrativo Uniforme del Gobierno de Puerto Rico”</w:t>
      </w:r>
      <w:r w:rsidRPr="000D32FE">
        <w:rPr>
          <w:rFonts w:ascii="Book Antiqua" w:hAnsi="Book Antiqua"/>
          <w:lang w:val="es-PR"/>
        </w:rPr>
        <w:t>.</w:t>
      </w:r>
      <w:r w:rsidR="00C91654">
        <w:rPr>
          <w:rFonts w:ascii="Book Antiqua" w:hAnsi="Book Antiqua"/>
          <w:lang w:val="es-PR"/>
        </w:rPr>
        <w:t xml:space="preserve">  </w:t>
      </w:r>
      <w:r w:rsidR="00C91654" w:rsidRPr="00D93C9F">
        <w:rPr>
          <w:rFonts w:ascii="Book Antiqua" w:hAnsi="Book Antiqua"/>
          <w:i/>
          <w:iCs/>
          <w:lang w:val="es-PR"/>
        </w:rPr>
        <w:t>La Junta no podrá delegar la autoridad de emitir reglamentos.</w:t>
      </w:r>
    </w:p>
    <w:p w:rsidR="00FE285A" w:rsidRPr="002612D5" w:rsidRDefault="00FE285A" w:rsidP="00D25F84">
      <w:pPr>
        <w:spacing w:line="480" w:lineRule="auto"/>
        <w:ind w:left="360" w:firstLine="360"/>
        <w:jc w:val="both"/>
        <w:rPr>
          <w:rFonts w:ascii="Book Antiqua" w:hAnsi="Book Antiqua"/>
          <w:lang w:val="es-PR"/>
        </w:rPr>
      </w:pPr>
      <w:r w:rsidRPr="002612D5">
        <w:rPr>
          <w:rFonts w:ascii="Book Antiqua" w:hAnsi="Book Antiqua"/>
          <w:lang w:val="es-PR"/>
        </w:rPr>
        <w:t xml:space="preserve">l. Celebrar vistas públicas conforme a su función adjudicativa. Adjudicar casos de asuntos bajo su jurisdicción cuando así lo requiera la </w:t>
      </w:r>
      <w:r w:rsidR="00D93C9F" w:rsidRPr="00D93C9F">
        <w:rPr>
          <w:rFonts w:ascii="Book Antiqua" w:hAnsi="Book Antiqua"/>
          <w:b/>
          <w:bCs/>
          <w:lang w:val="es-PR"/>
        </w:rPr>
        <w:t>[</w:t>
      </w:r>
      <w:r w:rsidRPr="00D93C9F">
        <w:rPr>
          <w:rFonts w:ascii="Book Antiqua" w:hAnsi="Book Antiqua"/>
          <w:b/>
          <w:bCs/>
          <w:lang w:val="es-PR"/>
        </w:rPr>
        <w:t>Ley Núm. 170 de 12 de agosto de 1988, según enmendada, conocida como “Ley de Procedimiento Administrativo Uniforme”</w:t>
      </w:r>
      <w:r w:rsidR="00D93C9F" w:rsidRPr="00D93C9F">
        <w:rPr>
          <w:rFonts w:ascii="Book Antiqua" w:hAnsi="Book Antiqua"/>
          <w:b/>
          <w:bCs/>
          <w:lang w:val="es-PR"/>
        </w:rPr>
        <w:t xml:space="preserve">; y/o el debido proceso de ley] </w:t>
      </w:r>
      <w:r w:rsidR="00D93C9F" w:rsidRPr="000D32FE">
        <w:rPr>
          <w:rFonts w:ascii="Book Antiqua" w:hAnsi="Book Antiqua"/>
          <w:i/>
          <w:lang w:val="es-PR"/>
        </w:rPr>
        <w:t>Ley 38-2017, según enmendada, conocida como “Ley de Procedimiento Administrativo Uniforme del Gobierno de Puerto Rico”</w:t>
      </w:r>
      <w:r w:rsidR="00C775F4">
        <w:rPr>
          <w:rFonts w:ascii="Book Antiqua" w:hAnsi="Book Antiqua"/>
          <w:i/>
          <w:lang w:val="es-PR"/>
        </w:rPr>
        <w:t xml:space="preserve">.  Esta facultad de celebrar vistas públicas podrá ser delegada a los Jueces Administrativos adscritos a la Oficina de Cannabis Medicinal.  </w:t>
      </w:r>
      <w:r w:rsidR="00D93C9F">
        <w:rPr>
          <w:rFonts w:ascii="Book Antiqua" w:hAnsi="Book Antiqua"/>
          <w:i/>
          <w:lang w:val="es-PR"/>
        </w:rPr>
        <w:t xml:space="preserve"> </w:t>
      </w:r>
    </w:p>
    <w:p w:rsidR="00FE285A" w:rsidRPr="000D32FE" w:rsidRDefault="002612D5" w:rsidP="00D25F84">
      <w:pPr>
        <w:spacing w:line="480" w:lineRule="auto"/>
        <w:ind w:left="360" w:firstLine="360"/>
        <w:jc w:val="both"/>
        <w:rPr>
          <w:rFonts w:ascii="Book Antiqua" w:hAnsi="Book Antiqua"/>
          <w:b/>
          <w:lang w:val="es-PR"/>
        </w:rPr>
      </w:pPr>
      <w:r>
        <w:rPr>
          <w:rFonts w:ascii="Book Antiqua" w:hAnsi="Book Antiqua"/>
          <w:b/>
          <w:lang w:val="es-PR"/>
        </w:rPr>
        <w:t>[</w:t>
      </w:r>
      <w:r w:rsidR="00FE285A" w:rsidRPr="000D32FE">
        <w:rPr>
          <w:rFonts w:ascii="Book Antiqua" w:hAnsi="Book Antiqua"/>
          <w:b/>
          <w:lang w:val="es-PR"/>
        </w:rPr>
        <w:t>m. Realizar inspecciones a los tenedores de licencias.</w:t>
      </w:r>
      <w:r>
        <w:rPr>
          <w:rFonts w:ascii="Book Antiqua" w:hAnsi="Book Antiqua"/>
          <w:b/>
          <w:lang w:val="es-PR"/>
        </w:rPr>
        <w:t>]</w:t>
      </w:r>
    </w:p>
    <w:p w:rsidR="00FE285A" w:rsidRPr="002612D5" w:rsidRDefault="002612D5" w:rsidP="00D25F84">
      <w:pPr>
        <w:spacing w:line="480" w:lineRule="auto"/>
        <w:ind w:left="360" w:firstLine="360"/>
        <w:jc w:val="both"/>
        <w:rPr>
          <w:rFonts w:ascii="Book Antiqua" w:hAnsi="Book Antiqua"/>
          <w:lang w:val="es-PR"/>
        </w:rPr>
      </w:pPr>
      <w:r w:rsidRPr="002612D5">
        <w:rPr>
          <w:rFonts w:ascii="Book Antiqua" w:hAnsi="Book Antiqua"/>
          <w:b/>
          <w:lang w:val="es-PR"/>
        </w:rPr>
        <w:t>[</w:t>
      </w:r>
      <w:r w:rsidR="00FE285A" w:rsidRPr="002612D5">
        <w:rPr>
          <w:rFonts w:ascii="Book Antiqua" w:hAnsi="Book Antiqua"/>
          <w:b/>
          <w:lang w:val="es-PR"/>
        </w:rPr>
        <w:t>n</w:t>
      </w:r>
      <w:r w:rsidRPr="002612D5">
        <w:rPr>
          <w:rFonts w:ascii="Book Antiqua" w:hAnsi="Book Antiqua"/>
          <w:b/>
          <w:lang w:val="es-PR"/>
        </w:rPr>
        <w:t>]</w:t>
      </w:r>
      <w:r>
        <w:rPr>
          <w:rFonts w:ascii="Book Antiqua" w:hAnsi="Book Antiqua"/>
          <w:lang w:val="es-PR"/>
        </w:rPr>
        <w:t xml:space="preserve"> </w:t>
      </w:r>
      <w:r w:rsidRPr="00C775F4">
        <w:rPr>
          <w:rFonts w:ascii="Book Antiqua" w:hAnsi="Book Antiqua"/>
          <w:i/>
          <w:iCs/>
          <w:lang w:val="es-PR"/>
        </w:rPr>
        <w:t>m</w:t>
      </w:r>
      <w:r w:rsidR="00FE285A" w:rsidRPr="00C775F4">
        <w:rPr>
          <w:rFonts w:ascii="Book Antiqua" w:hAnsi="Book Antiqua"/>
          <w:i/>
          <w:iCs/>
          <w:lang w:val="es-PR"/>
        </w:rPr>
        <w:t>.</w:t>
      </w:r>
      <w:r w:rsidR="00FE285A" w:rsidRPr="002612D5">
        <w:rPr>
          <w:rFonts w:ascii="Book Antiqua" w:hAnsi="Book Antiqua"/>
          <w:lang w:val="es-PR"/>
        </w:rPr>
        <w:t xml:space="preserve"> Emitir, negar, revocar, suspender, restringir licencias e imponer multas administrativas conforme a las disposiciones de esta Ley y los reglamentos que promulgue para instrumentar la misma.</w:t>
      </w:r>
    </w:p>
    <w:p w:rsidR="00FE285A" w:rsidRPr="000D32FE" w:rsidRDefault="002612D5" w:rsidP="00D25F84">
      <w:pPr>
        <w:spacing w:line="480" w:lineRule="auto"/>
        <w:ind w:left="360" w:firstLine="360"/>
        <w:jc w:val="both"/>
        <w:rPr>
          <w:rFonts w:ascii="Book Antiqua" w:hAnsi="Book Antiqua"/>
          <w:lang w:val="es-PR"/>
        </w:rPr>
      </w:pPr>
      <w:r>
        <w:rPr>
          <w:rFonts w:ascii="Book Antiqua" w:hAnsi="Book Antiqua"/>
          <w:b/>
          <w:lang w:val="es-PR"/>
        </w:rPr>
        <w:t>[</w:t>
      </w:r>
      <w:r w:rsidR="00FE285A" w:rsidRPr="000D32FE">
        <w:rPr>
          <w:rFonts w:ascii="Book Antiqua" w:hAnsi="Book Antiqua"/>
          <w:b/>
          <w:lang w:val="es-PR"/>
        </w:rPr>
        <w:t xml:space="preserve">o.] </w:t>
      </w:r>
      <w:r>
        <w:rPr>
          <w:rFonts w:ascii="Book Antiqua" w:hAnsi="Book Antiqua"/>
          <w:i/>
          <w:lang w:val="es-PR"/>
        </w:rPr>
        <w:t>n</w:t>
      </w:r>
      <w:r w:rsidR="00FE285A" w:rsidRPr="000D32FE">
        <w:rPr>
          <w:rFonts w:ascii="Book Antiqua" w:hAnsi="Book Antiqua"/>
          <w:i/>
          <w:lang w:val="es-PR"/>
        </w:rPr>
        <w:t xml:space="preserve">. </w:t>
      </w:r>
      <w:r w:rsidR="00FE285A" w:rsidRPr="000D32FE">
        <w:rPr>
          <w:rFonts w:ascii="Book Antiqua" w:hAnsi="Book Antiqua"/>
          <w:lang w:val="es-PR"/>
        </w:rPr>
        <w:t>Acogerá las recomendaciones y decisiones médicas tomadas por el Cuerpo Asesor Médico establecido en esta Ley.</w:t>
      </w:r>
    </w:p>
    <w:p w:rsidR="00FE285A" w:rsidRPr="000D32FE" w:rsidRDefault="00FE285A" w:rsidP="00D25F84">
      <w:pPr>
        <w:spacing w:line="480" w:lineRule="auto"/>
        <w:ind w:left="360" w:firstLine="360"/>
        <w:jc w:val="both"/>
        <w:rPr>
          <w:rFonts w:ascii="Book Antiqua" w:hAnsi="Book Antiqua"/>
          <w:lang w:val="es-PR"/>
        </w:rPr>
      </w:pPr>
      <w:r w:rsidRPr="000D32FE">
        <w:rPr>
          <w:rFonts w:ascii="Book Antiqua" w:hAnsi="Book Antiqua"/>
          <w:b/>
          <w:lang w:val="es-PR"/>
        </w:rPr>
        <w:t>[p.]</w:t>
      </w:r>
      <w:r w:rsidRPr="000D32FE">
        <w:rPr>
          <w:rFonts w:ascii="Book Antiqua" w:hAnsi="Book Antiqua"/>
          <w:lang w:val="es-PR"/>
        </w:rPr>
        <w:t xml:space="preserve"> </w:t>
      </w:r>
      <w:r w:rsidR="002612D5">
        <w:rPr>
          <w:rFonts w:ascii="Book Antiqua" w:hAnsi="Book Antiqua"/>
          <w:i/>
          <w:lang w:val="es-PR"/>
        </w:rPr>
        <w:t>l</w:t>
      </w:r>
      <w:r w:rsidRPr="000D32FE">
        <w:rPr>
          <w:rFonts w:ascii="Book Antiqua" w:hAnsi="Book Antiqua"/>
          <w:i/>
          <w:lang w:val="es-PR"/>
        </w:rPr>
        <w:t xml:space="preserve">. </w:t>
      </w:r>
      <w:r w:rsidRPr="000D32FE">
        <w:rPr>
          <w:rFonts w:ascii="Book Antiqua" w:hAnsi="Book Antiqua"/>
          <w:lang w:val="es-PR"/>
        </w:rPr>
        <w:t>Cualquier otro poder que sea necesario para lograr los propósitos de esta Ley.</w:t>
      </w:r>
      <w:r w:rsidR="00F55D51" w:rsidRPr="000D32FE">
        <w:rPr>
          <w:rFonts w:ascii="Book Antiqua" w:hAnsi="Book Antiqua"/>
          <w:lang w:val="es-PR"/>
        </w:rPr>
        <w:t>”</w:t>
      </w:r>
    </w:p>
    <w:p w:rsidR="00242E5C" w:rsidRPr="000D32FE" w:rsidRDefault="00242E5C" w:rsidP="00242E5C">
      <w:pPr>
        <w:spacing w:line="480" w:lineRule="auto"/>
        <w:ind w:firstLine="360"/>
        <w:jc w:val="both"/>
        <w:rPr>
          <w:rFonts w:ascii="Book Antiqua" w:hAnsi="Book Antiqua"/>
          <w:lang w:val="es-PR"/>
        </w:rPr>
      </w:pPr>
      <w:r w:rsidRPr="000D32FE">
        <w:rPr>
          <w:rFonts w:ascii="Book Antiqua" w:hAnsi="Book Antiqua"/>
          <w:lang w:val="es-PR"/>
        </w:rPr>
        <w:t xml:space="preserve">Sección </w:t>
      </w:r>
      <w:r w:rsidR="00AE576E">
        <w:rPr>
          <w:rFonts w:ascii="Book Antiqua" w:hAnsi="Book Antiqua"/>
          <w:lang w:val="es-PR"/>
        </w:rPr>
        <w:t>5</w:t>
      </w:r>
      <w:r w:rsidRPr="000D32FE">
        <w:rPr>
          <w:rFonts w:ascii="Book Antiqua" w:hAnsi="Book Antiqua"/>
          <w:lang w:val="es-PR"/>
        </w:rPr>
        <w:t xml:space="preserve">.-Se enmienda el Artículo 6 de la Ley 42-2017, para que </w:t>
      </w:r>
      <w:r w:rsidR="00485222">
        <w:rPr>
          <w:rFonts w:ascii="Book Antiqua" w:hAnsi="Book Antiqua"/>
          <w:lang w:val="es-PR"/>
        </w:rPr>
        <w:t xml:space="preserve">se </w:t>
      </w:r>
      <w:r w:rsidRPr="000D32FE">
        <w:rPr>
          <w:rFonts w:ascii="Book Antiqua" w:hAnsi="Book Antiqua"/>
          <w:lang w:val="es-PR"/>
        </w:rPr>
        <w:t>lea como sigue:</w:t>
      </w:r>
    </w:p>
    <w:p w:rsidR="00242E5C" w:rsidRDefault="00242E5C" w:rsidP="00D25F84">
      <w:pPr>
        <w:spacing w:line="480" w:lineRule="auto"/>
        <w:ind w:left="360" w:firstLine="360"/>
        <w:jc w:val="both"/>
        <w:rPr>
          <w:rFonts w:ascii="Book Antiqua" w:hAnsi="Book Antiqua"/>
          <w:lang w:val="es-PR"/>
        </w:rPr>
      </w:pPr>
      <w:r w:rsidRPr="000D32FE">
        <w:rPr>
          <w:rFonts w:ascii="Book Antiqua" w:hAnsi="Book Antiqua"/>
          <w:lang w:val="es-PR"/>
        </w:rPr>
        <w:t>“Artículo 6.-</w:t>
      </w:r>
      <w:r w:rsidRPr="000D32FE">
        <w:rPr>
          <w:rFonts w:ascii="Book Antiqua" w:hAnsi="Book Antiqua"/>
          <w:i/>
          <w:lang w:val="es-PR"/>
        </w:rPr>
        <w:t xml:space="preserve"> Oficina del Cannabis Medicinal del Departamento de Salud y su </w:t>
      </w:r>
      <w:r w:rsidRPr="000D32FE">
        <w:rPr>
          <w:rFonts w:ascii="Book Antiqua" w:hAnsi="Book Antiqua"/>
          <w:lang w:val="es-PR"/>
        </w:rPr>
        <w:t>Director Ejecutivo</w:t>
      </w:r>
    </w:p>
    <w:p w:rsidR="00D93C9F" w:rsidRPr="00D93C9F" w:rsidRDefault="00D93C9F" w:rsidP="00D25F84">
      <w:pPr>
        <w:spacing w:line="480" w:lineRule="auto"/>
        <w:ind w:left="360" w:firstLine="360"/>
        <w:jc w:val="both"/>
        <w:rPr>
          <w:rFonts w:ascii="Book Antiqua" w:hAnsi="Book Antiqua"/>
          <w:i/>
          <w:iCs/>
          <w:lang w:val="es-PR"/>
        </w:rPr>
      </w:pPr>
      <w:r>
        <w:rPr>
          <w:rFonts w:ascii="Book Antiqua" w:hAnsi="Book Antiqua"/>
          <w:i/>
          <w:iCs/>
          <w:lang w:val="es-PR"/>
        </w:rPr>
        <w:t xml:space="preserve">A. </w:t>
      </w:r>
      <w:r>
        <w:rPr>
          <w:rFonts w:ascii="Book Antiqua" w:hAnsi="Book Antiqua"/>
          <w:i/>
          <w:lang w:val="es-PR"/>
        </w:rPr>
        <w:t>Oficina de Cannabis Medicinal</w:t>
      </w:r>
    </w:p>
    <w:p w:rsidR="003E037F" w:rsidRDefault="003E037F" w:rsidP="00D25F84">
      <w:pPr>
        <w:spacing w:line="480" w:lineRule="auto"/>
        <w:ind w:left="360" w:firstLine="360"/>
        <w:jc w:val="both"/>
        <w:rPr>
          <w:rFonts w:ascii="Book Antiqua" w:hAnsi="Book Antiqua"/>
          <w:i/>
          <w:lang w:val="es-PR"/>
        </w:rPr>
      </w:pPr>
      <w:r>
        <w:rPr>
          <w:rFonts w:ascii="Book Antiqua" w:hAnsi="Book Antiqua"/>
          <w:i/>
          <w:lang w:val="es-PR"/>
        </w:rPr>
        <w:t>Se crea la Oficina de Cannabis Medicinal adscrita al Departamento de Salud</w:t>
      </w:r>
      <w:r w:rsidR="00D93C9F">
        <w:rPr>
          <w:rFonts w:ascii="Book Antiqua" w:hAnsi="Book Antiqua"/>
          <w:i/>
          <w:lang w:val="es-PR"/>
        </w:rPr>
        <w:t xml:space="preserve"> de Puerto Rico.  Esta Oficina</w:t>
      </w:r>
      <w:r>
        <w:rPr>
          <w:rFonts w:ascii="Book Antiqua" w:hAnsi="Book Antiqua"/>
          <w:i/>
          <w:lang w:val="es-PR"/>
        </w:rPr>
        <w:t xml:space="preserve"> será la estructura </w:t>
      </w:r>
      <w:r w:rsidRPr="003E037F">
        <w:rPr>
          <w:rFonts w:ascii="Book Antiqua" w:hAnsi="Book Antiqua"/>
          <w:i/>
          <w:lang w:val="es-PR"/>
        </w:rPr>
        <w:t>administrativa dirigida por el Director Ejecutivo, compuesta principalmente por los inspectores, sus supervisores</w:t>
      </w:r>
      <w:r w:rsidR="00C775F4">
        <w:rPr>
          <w:rFonts w:ascii="Book Antiqua" w:hAnsi="Book Antiqua"/>
          <w:i/>
          <w:lang w:val="es-PR"/>
        </w:rPr>
        <w:t>, jueces administrativos</w:t>
      </w:r>
      <w:r w:rsidRPr="003E037F">
        <w:rPr>
          <w:rFonts w:ascii="Book Antiqua" w:hAnsi="Book Antiqua"/>
          <w:i/>
          <w:lang w:val="es-PR"/>
        </w:rPr>
        <w:t xml:space="preserve"> y todos aquellos otros trabajadores que se determinen en los protocolos, políticas o resoluciones que le asignen las funciones legales contenidas en esta Ley y cualquier otra que resulte necesaria para cumplir a cabalidad su mandato legal. </w:t>
      </w:r>
      <w:r>
        <w:rPr>
          <w:rFonts w:ascii="Book Antiqua" w:hAnsi="Book Antiqua"/>
          <w:i/>
          <w:lang w:val="es-PR"/>
        </w:rPr>
        <w:t xml:space="preserve"> </w:t>
      </w:r>
    </w:p>
    <w:p w:rsidR="00D93C9F" w:rsidRPr="003E037F" w:rsidRDefault="00D93C9F" w:rsidP="00D25F84">
      <w:pPr>
        <w:spacing w:line="480" w:lineRule="auto"/>
        <w:ind w:left="360" w:firstLine="360"/>
        <w:jc w:val="both"/>
        <w:rPr>
          <w:rFonts w:ascii="Book Antiqua" w:hAnsi="Book Antiqua"/>
          <w:i/>
          <w:lang w:val="es-PR"/>
        </w:rPr>
      </w:pPr>
      <w:r>
        <w:rPr>
          <w:rFonts w:ascii="Book Antiqua" w:hAnsi="Book Antiqua"/>
          <w:i/>
          <w:lang w:val="es-PR"/>
        </w:rPr>
        <w:t>B. Director Ejecutivo</w:t>
      </w:r>
    </w:p>
    <w:p w:rsidR="00D87CE9" w:rsidRDefault="00C03021" w:rsidP="00D25F84">
      <w:pPr>
        <w:spacing w:line="480" w:lineRule="auto"/>
        <w:ind w:left="360" w:firstLine="360"/>
        <w:jc w:val="both"/>
        <w:rPr>
          <w:rFonts w:ascii="Book Antiqua" w:hAnsi="Book Antiqua"/>
          <w:lang w:val="es-PR"/>
        </w:rPr>
      </w:pPr>
      <w:r w:rsidRPr="000D32FE">
        <w:rPr>
          <w:rFonts w:ascii="Book Antiqua" w:hAnsi="Book Antiqua"/>
          <w:i/>
          <w:lang w:val="es-PR"/>
        </w:rPr>
        <w:t xml:space="preserve"> </w:t>
      </w:r>
      <w:r w:rsidR="00161C08" w:rsidRPr="00161C08">
        <w:rPr>
          <w:rFonts w:ascii="Book Antiqua" w:hAnsi="Book Antiqua"/>
          <w:b/>
          <w:i/>
          <w:lang w:val="es-PR"/>
        </w:rPr>
        <w:t>[</w:t>
      </w:r>
      <w:r w:rsidRPr="00161C08">
        <w:rPr>
          <w:rFonts w:ascii="Book Antiqua" w:hAnsi="Book Antiqua"/>
          <w:b/>
          <w:lang w:val="es-PR"/>
        </w:rPr>
        <w:t>La Junta nombrará un director ejecutivo</w:t>
      </w:r>
      <w:r w:rsidR="003E037F" w:rsidRPr="00161C08">
        <w:rPr>
          <w:rFonts w:ascii="Book Antiqua" w:hAnsi="Book Antiqua"/>
          <w:b/>
          <w:lang w:val="es-PR"/>
        </w:rPr>
        <w:t xml:space="preserve">, </w:t>
      </w:r>
      <w:r w:rsidRPr="00161C08">
        <w:rPr>
          <w:rFonts w:ascii="Book Antiqua" w:hAnsi="Book Antiqua"/>
          <w:b/>
          <w:lang w:val="es-PR"/>
        </w:rPr>
        <w:t>el cual</w:t>
      </w:r>
      <w:r w:rsidR="00161C08" w:rsidRPr="00161C08">
        <w:rPr>
          <w:rFonts w:ascii="Book Antiqua" w:hAnsi="Book Antiqua"/>
          <w:b/>
          <w:lang w:val="es-PR"/>
        </w:rPr>
        <w:t>]</w:t>
      </w:r>
      <w:r w:rsidR="00161C08">
        <w:rPr>
          <w:rFonts w:ascii="Book Antiqua" w:hAnsi="Book Antiqua"/>
          <w:lang w:val="es-PR"/>
        </w:rPr>
        <w:t xml:space="preserve"> </w:t>
      </w:r>
      <w:r w:rsidR="003E037F">
        <w:rPr>
          <w:rFonts w:ascii="Book Antiqua" w:hAnsi="Book Antiqua"/>
          <w:i/>
          <w:lang w:val="es-PR"/>
        </w:rPr>
        <w:t xml:space="preserve">El Director Ejecutivo será nombrado por la Junta </w:t>
      </w:r>
      <w:r w:rsidR="00D93C9F" w:rsidRPr="00D87CE9">
        <w:rPr>
          <w:rFonts w:ascii="Book Antiqua" w:hAnsi="Book Antiqua"/>
          <w:b/>
          <w:bCs/>
          <w:i/>
          <w:lang w:val="es-PR"/>
        </w:rPr>
        <w:t>[</w:t>
      </w:r>
      <w:r w:rsidRPr="00D87CE9">
        <w:rPr>
          <w:rFonts w:ascii="Book Antiqua" w:hAnsi="Book Antiqua"/>
          <w:b/>
          <w:bCs/>
          <w:lang w:val="es-PR"/>
        </w:rPr>
        <w:t>devengará un salario no mayor que el salario de un Juez Superior del Tribunal de Primera Instancia</w:t>
      </w:r>
      <w:r w:rsidR="00D93C9F" w:rsidRPr="00D87CE9">
        <w:rPr>
          <w:rFonts w:ascii="Book Antiqua" w:hAnsi="Book Antiqua"/>
          <w:b/>
          <w:bCs/>
          <w:lang w:val="es-PR"/>
        </w:rPr>
        <w:t>]</w:t>
      </w:r>
      <w:r w:rsidR="00D93C9F">
        <w:rPr>
          <w:rFonts w:ascii="Book Antiqua" w:hAnsi="Book Antiqua"/>
          <w:lang w:val="es-PR"/>
        </w:rPr>
        <w:t xml:space="preserve"> </w:t>
      </w:r>
      <w:r w:rsidR="00D93C9F">
        <w:rPr>
          <w:rFonts w:ascii="Book Antiqua" w:hAnsi="Book Antiqua"/>
          <w:i/>
          <w:iCs/>
          <w:lang w:val="es-PR"/>
        </w:rPr>
        <w:t xml:space="preserve">quien </w:t>
      </w:r>
      <w:r w:rsidR="00D87CE9">
        <w:rPr>
          <w:rFonts w:ascii="Book Antiqua" w:hAnsi="Book Antiqua"/>
          <w:i/>
          <w:iCs/>
          <w:lang w:val="es-PR"/>
        </w:rPr>
        <w:t>determinará</w:t>
      </w:r>
      <w:r w:rsidR="00D93C9F">
        <w:rPr>
          <w:rFonts w:ascii="Book Antiqua" w:hAnsi="Book Antiqua"/>
          <w:i/>
          <w:iCs/>
          <w:lang w:val="es-PR"/>
        </w:rPr>
        <w:t xml:space="preserve"> su </w:t>
      </w:r>
      <w:r w:rsidR="00D87CE9">
        <w:rPr>
          <w:rFonts w:ascii="Book Antiqua" w:hAnsi="Book Antiqua"/>
          <w:i/>
          <w:iCs/>
          <w:lang w:val="es-PR"/>
        </w:rPr>
        <w:t>salario, tomando en consideración, pero sin limitarse, a su preparación, experiencia o escalas salariales para dicha posición dentro del Departamento de Salud</w:t>
      </w:r>
      <w:r w:rsidRPr="000D32FE">
        <w:rPr>
          <w:rFonts w:ascii="Book Antiqua" w:hAnsi="Book Antiqua"/>
          <w:lang w:val="es-PR"/>
        </w:rPr>
        <w:t>.</w:t>
      </w:r>
      <w:r w:rsidR="00D87CE9">
        <w:rPr>
          <w:rFonts w:ascii="Book Antiqua" w:hAnsi="Book Antiqua"/>
          <w:lang w:val="es-PR"/>
        </w:rPr>
        <w:t xml:space="preserve">  </w:t>
      </w:r>
    </w:p>
    <w:p w:rsidR="00C03021" w:rsidRPr="000D32FE" w:rsidRDefault="00D87CE9" w:rsidP="00D25F84">
      <w:pPr>
        <w:spacing w:line="480" w:lineRule="auto"/>
        <w:ind w:left="360" w:firstLine="360"/>
        <w:jc w:val="both"/>
        <w:rPr>
          <w:rFonts w:ascii="Book Antiqua" w:hAnsi="Book Antiqua"/>
          <w:lang w:val="es-PR"/>
        </w:rPr>
      </w:pPr>
      <w:r>
        <w:rPr>
          <w:rFonts w:ascii="Book Antiqua" w:hAnsi="Book Antiqua"/>
          <w:i/>
          <w:iCs/>
          <w:lang w:val="es-PR"/>
        </w:rPr>
        <w:t xml:space="preserve">El Director Ejecutivo </w:t>
      </w:r>
      <w:r w:rsidRPr="00D87CE9">
        <w:rPr>
          <w:rFonts w:ascii="Book Antiqua" w:hAnsi="Book Antiqua"/>
          <w:i/>
          <w:iCs/>
          <w:lang w:val="es-PR"/>
        </w:rPr>
        <w:t xml:space="preserve">será el principal funcionario de la Junta, cuyo puesto será de confianza, y quien tendrá aquellos </w:t>
      </w:r>
      <w:r w:rsidR="00C775F4">
        <w:rPr>
          <w:rFonts w:ascii="Book Antiqua" w:hAnsi="Book Antiqua"/>
          <w:i/>
          <w:iCs/>
          <w:lang w:val="es-PR"/>
        </w:rPr>
        <w:t xml:space="preserve">facultades, </w:t>
      </w:r>
      <w:r w:rsidRPr="00D87CE9">
        <w:rPr>
          <w:rFonts w:ascii="Book Antiqua" w:hAnsi="Book Antiqua"/>
          <w:i/>
          <w:iCs/>
          <w:lang w:val="es-PR"/>
        </w:rPr>
        <w:t xml:space="preserve">deberes y funciones administrativas y operacionales que le delegue la Junta de conformidad con los poderes conferidos a ésta. </w:t>
      </w:r>
      <w:r w:rsidR="00C03021" w:rsidRPr="000D32FE">
        <w:rPr>
          <w:rFonts w:ascii="Book Antiqua" w:hAnsi="Book Antiqua"/>
          <w:lang w:val="es-PR"/>
        </w:rPr>
        <w:t xml:space="preserve">Además de las funciones que la Junta asigne al </w:t>
      </w:r>
      <w:r w:rsidR="00C03021" w:rsidRPr="003E037F">
        <w:rPr>
          <w:rFonts w:ascii="Book Antiqua" w:hAnsi="Book Antiqua"/>
          <w:strike/>
          <w:lang w:val="es-PR"/>
        </w:rPr>
        <w:t>director ejecutivo</w:t>
      </w:r>
      <w:r w:rsidR="003E037F" w:rsidRPr="003E037F">
        <w:rPr>
          <w:rFonts w:ascii="Book Antiqua" w:hAnsi="Book Antiqua"/>
          <w:lang w:val="es-PR"/>
        </w:rPr>
        <w:t xml:space="preserve"> </w:t>
      </w:r>
      <w:r w:rsidR="003E037F">
        <w:rPr>
          <w:rFonts w:ascii="Book Antiqua" w:hAnsi="Book Antiqua"/>
          <w:i/>
          <w:lang w:val="es-PR"/>
        </w:rPr>
        <w:t>Director Ejecutivo</w:t>
      </w:r>
      <w:r w:rsidR="00C03021" w:rsidRPr="000D32FE">
        <w:rPr>
          <w:rFonts w:ascii="Book Antiqua" w:hAnsi="Book Antiqua"/>
          <w:lang w:val="es-PR"/>
        </w:rPr>
        <w:t xml:space="preserve">, de conformidad con los poderes conferidos a ésta, el </w:t>
      </w:r>
      <w:r w:rsidRPr="003E037F">
        <w:rPr>
          <w:rFonts w:ascii="Book Antiqua" w:hAnsi="Book Antiqua"/>
          <w:strike/>
          <w:lang w:val="es-PR"/>
        </w:rPr>
        <w:t>director ejecutivo</w:t>
      </w:r>
      <w:r w:rsidRPr="003E037F">
        <w:rPr>
          <w:rFonts w:ascii="Book Antiqua" w:hAnsi="Book Antiqua"/>
          <w:lang w:val="es-PR"/>
        </w:rPr>
        <w:t xml:space="preserve"> </w:t>
      </w:r>
      <w:r>
        <w:rPr>
          <w:rFonts w:ascii="Book Antiqua" w:hAnsi="Book Antiqua"/>
          <w:i/>
          <w:lang w:val="es-PR"/>
        </w:rPr>
        <w:t>Director Ejecutivo</w:t>
      </w:r>
      <w:r w:rsidRPr="000D32FE">
        <w:rPr>
          <w:rFonts w:ascii="Book Antiqua" w:hAnsi="Book Antiqua"/>
          <w:lang w:val="es-PR"/>
        </w:rPr>
        <w:t xml:space="preserve"> </w:t>
      </w:r>
      <w:r w:rsidR="00C03021" w:rsidRPr="000D32FE">
        <w:rPr>
          <w:rFonts w:ascii="Book Antiqua" w:hAnsi="Book Antiqua"/>
          <w:lang w:val="es-PR"/>
        </w:rPr>
        <w:t>deberá llevar a cabo los siguientes deberes y funciones:</w:t>
      </w:r>
    </w:p>
    <w:p w:rsidR="00C03021" w:rsidRPr="000D32FE" w:rsidRDefault="00C03021" w:rsidP="00D25F84">
      <w:pPr>
        <w:spacing w:line="480" w:lineRule="auto"/>
        <w:ind w:left="360" w:firstLine="360"/>
        <w:jc w:val="both"/>
        <w:rPr>
          <w:rFonts w:ascii="Book Antiqua" w:hAnsi="Book Antiqua"/>
          <w:lang w:val="es-PR"/>
        </w:rPr>
      </w:pPr>
      <w:r w:rsidRPr="000D32FE">
        <w:rPr>
          <w:rFonts w:ascii="Book Antiqua" w:hAnsi="Book Antiqua"/>
          <w:lang w:val="es-PR"/>
        </w:rPr>
        <w:t>(a) Realizar todas las acciones administrativas y gerenciales que sean necesarias y convenientes para la implantación de esta Ley y de los reglamentos que se adopten en virtud de la misma.</w:t>
      </w:r>
    </w:p>
    <w:p w:rsidR="00C03021" w:rsidRDefault="00C03021" w:rsidP="00D25F84">
      <w:pPr>
        <w:spacing w:line="480" w:lineRule="auto"/>
        <w:ind w:left="360" w:firstLine="360"/>
        <w:jc w:val="both"/>
        <w:rPr>
          <w:rFonts w:ascii="Book Antiqua" w:hAnsi="Book Antiqua"/>
          <w:lang w:val="es-PR"/>
        </w:rPr>
      </w:pPr>
      <w:r w:rsidRPr="000D32FE">
        <w:rPr>
          <w:rFonts w:ascii="Book Antiqua" w:hAnsi="Book Antiqua"/>
          <w:lang w:val="es-PR"/>
        </w:rPr>
        <w:t xml:space="preserve">(b) </w:t>
      </w:r>
      <w:r w:rsidR="00C53263">
        <w:rPr>
          <w:rFonts w:ascii="Book Antiqua" w:hAnsi="Book Antiqua"/>
          <w:lang w:val="es-PR"/>
        </w:rPr>
        <w:t xml:space="preserve">Establecer la estructura administrativa </w:t>
      </w:r>
      <w:r w:rsidR="00C53263" w:rsidRPr="00C53263">
        <w:rPr>
          <w:rFonts w:ascii="Book Antiqua" w:hAnsi="Book Antiqua"/>
          <w:i/>
          <w:iCs/>
          <w:lang w:val="es-PR"/>
        </w:rPr>
        <w:t>de la</w:t>
      </w:r>
      <w:r w:rsidR="00C53263">
        <w:rPr>
          <w:rFonts w:ascii="Book Antiqua" w:hAnsi="Book Antiqua"/>
          <w:lang w:val="es-PR"/>
        </w:rPr>
        <w:t xml:space="preserve"> </w:t>
      </w:r>
      <w:r w:rsidR="00C53263">
        <w:rPr>
          <w:rFonts w:ascii="Book Antiqua" w:hAnsi="Book Antiqua"/>
          <w:i/>
          <w:lang w:val="es-PR"/>
        </w:rPr>
        <w:t>Oficina de Cannabis Medicinal</w:t>
      </w:r>
      <w:r w:rsidR="00C53263">
        <w:rPr>
          <w:rFonts w:ascii="Book Antiqua" w:hAnsi="Book Antiqua"/>
          <w:lang w:val="es-PR"/>
        </w:rPr>
        <w:t xml:space="preserve">, </w:t>
      </w:r>
      <w:r w:rsidR="00C53263" w:rsidRPr="00C53263">
        <w:rPr>
          <w:rFonts w:ascii="Book Antiqua" w:hAnsi="Book Antiqua"/>
          <w:lang w:val="es-PR"/>
        </w:rPr>
        <w:t>incluyendo los sistemas, controles y normas de retribución de personal, presupuesto, finanzas, compras, contabilidad y cualesquiera otros sistemas administrativos necesarios para una operación eficiente y económica de los servicios.</w:t>
      </w:r>
    </w:p>
    <w:p w:rsidR="00C53263" w:rsidRDefault="00836B8A" w:rsidP="00D25F84">
      <w:pPr>
        <w:spacing w:line="480" w:lineRule="auto"/>
        <w:ind w:left="360" w:firstLine="360"/>
        <w:jc w:val="both"/>
        <w:rPr>
          <w:rFonts w:ascii="Book Antiqua" w:hAnsi="Book Antiqua"/>
          <w:lang w:val="es-PR"/>
        </w:rPr>
      </w:pPr>
      <w:r>
        <w:rPr>
          <w:rFonts w:ascii="Book Antiqua" w:hAnsi="Book Antiqua"/>
          <w:lang w:val="es-PR"/>
        </w:rPr>
        <w:t>…</w:t>
      </w:r>
    </w:p>
    <w:p w:rsidR="003111F0" w:rsidRPr="004C3CA9" w:rsidRDefault="004C3CA9" w:rsidP="00D25F84">
      <w:pPr>
        <w:spacing w:line="480" w:lineRule="auto"/>
        <w:ind w:left="360" w:firstLine="360"/>
        <w:jc w:val="both"/>
        <w:rPr>
          <w:rFonts w:ascii="Book Antiqua" w:hAnsi="Book Antiqua"/>
          <w:i/>
          <w:iCs/>
          <w:lang w:val="es-PR"/>
        </w:rPr>
      </w:pPr>
      <w:r w:rsidRPr="004C3CA9">
        <w:rPr>
          <w:rFonts w:ascii="Book Antiqua" w:hAnsi="Book Antiqua"/>
          <w:lang w:val="es-PR"/>
        </w:rPr>
        <w:t>(d) Asignar el personal necesario para garantizar que las solicitudes de identificación de pacientes y acompañantes autorizados sean evaluadas y que el resultado de dicha evaluación sea notificado al solicitante en un término no mayor de quince (15) días. En caso de que la evaluación fuera favorable al solicitante, la identificación deberá emitirse en un término no mayor de quince (15) días a partir de la notificación.</w:t>
      </w:r>
      <w:r>
        <w:rPr>
          <w:rFonts w:ascii="Book Antiqua" w:hAnsi="Book Antiqua"/>
          <w:lang w:val="es-PR"/>
        </w:rPr>
        <w:t xml:space="preserve">  </w:t>
      </w:r>
      <w:r>
        <w:rPr>
          <w:rFonts w:ascii="Book Antiqua" w:hAnsi="Book Antiqua"/>
          <w:i/>
          <w:iCs/>
          <w:lang w:val="es-PR"/>
        </w:rPr>
        <w:t xml:space="preserve">Toda identificación de pacientes y acompañantes será emitida en el idioma español e inglés.  </w:t>
      </w:r>
    </w:p>
    <w:p w:rsidR="003111F0" w:rsidRPr="000D32FE" w:rsidRDefault="003111F0" w:rsidP="00D25F84">
      <w:pPr>
        <w:spacing w:line="480" w:lineRule="auto"/>
        <w:ind w:left="360" w:firstLine="360"/>
        <w:jc w:val="both"/>
        <w:rPr>
          <w:rFonts w:ascii="Book Antiqua" w:hAnsi="Book Antiqua"/>
          <w:lang w:val="es-PR"/>
        </w:rPr>
      </w:pPr>
      <w:r>
        <w:rPr>
          <w:rFonts w:ascii="Book Antiqua" w:hAnsi="Book Antiqua"/>
          <w:lang w:val="es-PR"/>
        </w:rPr>
        <w:t>…</w:t>
      </w:r>
    </w:p>
    <w:p w:rsidR="00242E5C" w:rsidRDefault="00C03021" w:rsidP="00D25F84">
      <w:pPr>
        <w:spacing w:line="480" w:lineRule="auto"/>
        <w:ind w:left="360" w:firstLine="360"/>
        <w:jc w:val="both"/>
        <w:rPr>
          <w:rFonts w:ascii="Book Antiqua" w:hAnsi="Book Antiqua"/>
          <w:lang w:val="es-PR"/>
        </w:rPr>
      </w:pPr>
      <w:r w:rsidRPr="000D32FE">
        <w:rPr>
          <w:rFonts w:ascii="Book Antiqua" w:hAnsi="Book Antiqua"/>
          <w:lang w:val="es-PR"/>
        </w:rPr>
        <w:t xml:space="preserve">(f) Al finalizar cada año económico, pero no más tarde del primero de noviembre de cada año, revisará, aprobará y someterá un informe a la Junta de todas las operaciones administrativas y sobre los servicios ofrecidos por la </w:t>
      </w:r>
      <w:r w:rsidR="00836B8A" w:rsidRPr="00836B8A">
        <w:rPr>
          <w:rFonts w:ascii="Book Antiqua" w:hAnsi="Book Antiqua"/>
          <w:b/>
          <w:bCs/>
          <w:lang w:val="es-PR"/>
        </w:rPr>
        <w:t>[</w:t>
      </w:r>
      <w:r w:rsidRPr="00836B8A">
        <w:rPr>
          <w:rFonts w:ascii="Book Antiqua" w:hAnsi="Book Antiqua"/>
          <w:b/>
          <w:bCs/>
          <w:lang w:val="es-PR"/>
        </w:rPr>
        <w:t>Junta</w:t>
      </w:r>
      <w:r w:rsidR="00836B8A" w:rsidRPr="00836B8A">
        <w:rPr>
          <w:rFonts w:ascii="Book Antiqua" w:hAnsi="Book Antiqua"/>
          <w:b/>
          <w:bCs/>
          <w:lang w:val="es-PR"/>
        </w:rPr>
        <w:t>]</w:t>
      </w:r>
      <w:r w:rsidR="00836B8A">
        <w:rPr>
          <w:rFonts w:ascii="Book Antiqua" w:hAnsi="Book Antiqua"/>
          <w:lang w:val="es-PR"/>
        </w:rPr>
        <w:t xml:space="preserve"> </w:t>
      </w:r>
      <w:r w:rsidR="00836B8A" w:rsidRPr="00C53263">
        <w:rPr>
          <w:rFonts w:ascii="Book Antiqua" w:hAnsi="Book Antiqua"/>
          <w:i/>
          <w:iCs/>
          <w:lang w:val="es-PR"/>
        </w:rPr>
        <w:t>la</w:t>
      </w:r>
      <w:r w:rsidR="00836B8A">
        <w:rPr>
          <w:rFonts w:ascii="Book Antiqua" w:hAnsi="Book Antiqua"/>
          <w:lang w:val="es-PR"/>
        </w:rPr>
        <w:t xml:space="preserve"> </w:t>
      </w:r>
      <w:r w:rsidR="00836B8A">
        <w:rPr>
          <w:rFonts w:ascii="Book Antiqua" w:hAnsi="Book Antiqua"/>
          <w:i/>
          <w:lang w:val="es-PR"/>
        </w:rPr>
        <w:t>Oficina de Cannabis Medicinal</w:t>
      </w:r>
      <w:r w:rsidRPr="000D32FE">
        <w:rPr>
          <w:rFonts w:ascii="Book Antiqua" w:hAnsi="Book Antiqua"/>
          <w:lang w:val="es-PR"/>
        </w:rPr>
        <w:t>. De igual forma, preparará un informe semestral durante el primer año de su creación y anualmente después de cumplido el primer año sobre la implementación de la Ley y sobre los servicios ofrecidos por la Junta</w:t>
      </w:r>
      <w:r w:rsidR="00836B8A">
        <w:rPr>
          <w:rFonts w:ascii="Book Antiqua" w:hAnsi="Book Antiqua"/>
          <w:lang w:val="es-PR"/>
        </w:rPr>
        <w:t xml:space="preserve"> </w:t>
      </w:r>
      <w:r w:rsidR="00836B8A">
        <w:rPr>
          <w:rFonts w:ascii="Book Antiqua" w:hAnsi="Book Antiqua"/>
          <w:i/>
          <w:iCs/>
          <w:lang w:val="es-PR"/>
        </w:rPr>
        <w:t>y por la</w:t>
      </w:r>
      <w:r w:rsidR="00836B8A" w:rsidRPr="00836B8A">
        <w:rPr>
          <w:rFonts w:ascii="Book Antiqua" w:hAnsi="Book Antiqua"/>
          <w:i/>
          <w:lang w:val="es-PR"/>
        </w:rPr>
        <w:t xml:space="preserve"> </w:t>
      </w:r>
      <w:r w:rsidR="00836B8A">
        <w:rPr>
          <w:rFonts w:ascii="Book Antiqua" w:hAnsi="Book Antiqua"/>
          <w:i/>
          <w:lang w:val="es-PR"/>
        </w:rPr>
        <w:t>Oficina de Cannabis Medicinal</w:t>
      </w:r>
      <w:r w:rsidRPr="000D32FE">
        <w:rPr>
          <w:rFonts w:ascii="Book Antiqua" w:hAnsi="Book Antiqua"/>
          <w:lang w:val="es-PR"/>
        </w:rPr>
        <w:t>, el cual someterá simultáneamente ante el Gobernador y las secretarías de ambos Cuerpos Legislativos.</w:t>
      </w:r>
    </w:p>
    <w:p w:rsidR="003F2DCF" w:rsidRDefault="003F2DCF" w:rsidP="00D25F84">
      <w:pPr>
        <w:spacing w:line="480" w:lineRule="auto"/>
        <w:ind w:left="360" w:firstLine="360"/>
        <w:jc w:val="both"/>
        <w:rPr>
          <w:rFonts w:ascii="Book Antiqua" w:hAnsi="Book Antiqua"/>
          <w:i/>
          <w:lang w:val="es-PR"/>
        </w:rPr>
      </w:pPr>
      <w:r w:rsidRPr="003F2DCF">
        <w:rPr>
          <w:rFonts w:ascii="Book Antiqua" w:hAnsi="Book Antiqua"/>
          <w:i/>
          <w:lang w:val="es-PR"/>
        </w:rPr>
        <w:t>(g) Participar con derecho a voz, pero sin derecho a voto</w:t>
      </w:r>
      <w:r w:rsidR="00D87CE9">
        <w:rPr>
          <w:rFonts w:ascii="Book Antiqua" w:hAnsi="Book Antiqua"/>
          <w:i/>
          <w:lang w:val="es-PR"/>
        </w:rPr>
        <w:t>,</w:t>
      </w:r>
      <w:r w:rsidRPr="003F2DCF">
        <w:rPr>
          <w:rFonts w:ascii="Book Antiqua" w:hAnsi="Book Antiqua"/>
          <w:i/>
          <w:lang w:val="es-PR"/>
        </w:rPr>
        <w:t xml:space="preserve"> de todas las reuniones de la Junta.</w:t>
      </w:r>
      <w:r w:rsidR="00081293">
        <w:rPr>
          <w:rFonts w:ascii="Book Antiqua" w:hAnsi="Book Antiqua"/>
          <w:i/>
          <w:lang w:val="es-PR"/>
        </w:rPr>
        <w:t xml:space="preserve"> El Director Ejecutivo deberá notificar, con cuarenta y ocho (48) horas de antelación</w:t>
      </w:r>
      <w:r w:rsidR="00B04672">
        <w:rPr>
          <w:rFonts w:ascii="Book Antiqua" w:hAnsi="Book Antiqua"/>
          <w:i/>
          <w:lang w:val="es-PR"/>
        </w:rPr>
        <w:t xml:space="preserve"> a las reuniones de la Junta</w:t>
      </w:r>
      <w:r w:rsidR="00081293">
        <w:rPr>
          <w:rFonts w:ascii="Book Antiqua" w:hAnsi="Book Antiqua"/>
          <w:i/>
          <w:lang w:val="es-PR"/>
        </w:rPr>
        <w:t xml:space="preserve">, mediante correo electrónico, todo </w:t>
      </w:r>
      <w:r w:rsidR="00B04672">
        <w:rPr>
          <w:rFonts w:ascii="Book Antiqua" w:hAnsi="Book Antiqua"/>
          <w:i/>
          <w:lang w:val="es-PR"/>
        </w:rPr>
        <w:t xml:space="preserve">expediente, resolución o cualquier otro documento necesario a los miembros de la Junta </w:t>
      </w:r>
      <w:r w:rsidR="008E5956">
        <w:rPr>
          <w:rFonts w:ascii="Book Antiqua" w:hAnsi="Book Antiqua"/>
          <w:i/>
          <w:lang w:val="es-PR"/>
        </w:rPr>
        <w:t xml:space="preserve">que sean </w:t>
      </w:r>
      <w:r w:rsidR="00B04672">
        <w:rPr>
          <w:rFonts w:ascii="Book Antiqua" w:hAnsi="Book Antiqua"/>
          <w:i/>
          <w:lang w:val="es-PR"/>
        </w:rPr>
        <w:t>pertinentes</w:t>
      </w:r>
      <w:r w:rsidR="008E5956">
        <w:rPr>
          <w:rFonts w:ascii="Book Antiqua" w:hAnsi="Book Antiqua"/>
          <w:i/>
          <w:lang w:val="es-PR"/>
        </w:rPr>
        <w:t xml:space="preserve"> o necesarios</w:t>
      </w:r>
      <w:r w:rsidR="00B04672">
        <w:rPr>
          <w:rFonts w:ascii="Book Antiqua" w:hAnsi="Book Antiqua"/>
          <w:i/>
          <w:lang w:val="es-PR"/>
        </w:rPr>
        <w:t xml:space="preserve"> para las evaluaciones de las solicitudes presentadas que requieren determinaciones de la Junta, conforme a las disposiciones de esta Ley y sus reglamentos.  </w:t>
      </w:r>
    </w:p>
    <w:p w:rsidR="00A4224D" w:rsidRDefault="00C354D5" w:rsidP="00D25F84">
      <w:pPr>
        <w:spacing w:line="480" w:lineRule="auto"/>
        <w:ind w:left="360" w:firstLine="360"/>
        <w:jc w:val="both"/>
        <w:rPr>
          <w:rFonts w:ascii="Book Antiqua" w:hAnsi="Book Antiqua"/>
          <w:i/>
          <w:lang w:val="es-PR"/>
        </w:rPr>
      </w:pPr>
      <w:r>
        <w:rPr>
          <w:rFonts w:ascii="Book Antiqua" w:hAnsi="Book Antiqua"/>
          <w:i/>
          <w:lang w:val="es-PR"/>
        </w:rPr>
        <w:t>(h)</w:t>
      </w:r>
      <w:r w:rsidR="00A4224D" w:rsidRPr="000D32FE">
        <w:rPr>
          <w:rFonts w:ascii="Book Antiqua" w:hAnsi="Book Antiqua"/>
          <w:i/>
          <w:lang w:val="es-PR"/>
        </w:rPr>
        <w:t xml:space="preserve"> </w:t>
      </w:r>
      <w:r w:rsidR="00A4224D">
        <w:rPr>
          <w:rFonts w:ascii="Book Antiqua" w:hAnsi="Book Antiqua"/>
          <w:i/>
          <w:lang w:val="es-PR"/>
        </w:rPr>
        <w:t>Hacer recomendaciones a la Junta sobre e</w:t>
      </w:r>
      <w:r w:rsidR="00A4224D" w:rsidRPr="000D32FE">
        <w:rPr>
          <w:rFonts w:ascii="Book Antiqua" w:hAnsi="Book Antiqua"/>
          <w:i/>
          <w:lang w:val="es-PR"/>
        </w:rPr>
        <w:t>mitir, negar, revocar, suspender, restringir licencias e imponer multas administrativas conforme a las disposiciones de esta Ley y los reglamentos que promulgue para instrumentar la misma.</w:t>
      </w:r>
      <w:r>
        <w:rPr>
          <w:rFonts w:ascii="Book Antiqua" w:hAnsi="Book Antiqua"/>
          <w:i/>
          <w:lang w:val="es-PR"/>
        </w:rPr>
        <w:t xml:space="preserve"> </w:t>
      </w:r>
    </w:p>
    <w:p w:rsidR="00A4224D" w:rsidRDefault="00A4224D" w:rsidP="00D25F84">
      <w:pPr>
        <w:spacing w:line="480" w:lineRule="auto"/>
        <w:ind w:left="360" w:firstLine="360"/>
        <w:jc w:val="both"/>
        <w:rPr>
          <w:rFonts w:ascii="Book Antiqua" w:hAnsi="Book Antiqua"/>
          <w:i/>
          <w:lang w:val="es-PR"/>
        </w:rPr>
      </w:pPr>
      <w:r w:rsidRPr="00A4224D">
        <w:rPr>
          <w:rFonts w:ascii="Book Antiqua" w:hAnsi="Book Antiqua"/>
          <w:i/>
          <w:lang w:val="es-PR"/>
        </w:rPr>
        <w:t>(</w:t>
      </w:r>
      <w:r>
        <w:rPr>
          <w:rFonts w:ascii="Book Antiqua" w:hAnsi="Book Antiqua"/>
          <w:i/>
          <w:lang w:val="es-PR"/>
        </w:rPr>
        <w:t>i</w:t>
      </w:r>
      <w:r w:rsidRPr="00A4224D">
        <w:rPr>
          <w:rFonts w:ascii="Book Antiqua" w:hAnsi="Book Antiqua"/>
          <w:i/>
          <w:lang w:val="es-PR"/>
        </w:rPr>
        <w:t>) Investigar toda violación a las disposiciones de esta ley, cuando dichas violaciones estén relacionadas con el cultivo, manufactura, distribución, transportación, pruebas de control de calidad, dispensación y entrega de cannabis medicinal.</w:t>
      </w:r>
      <w:r>
        <w:rPr>
          <w:rFonts w:ascii="Book Antiqua" w:hAnsi="Book Antiqua"/>
          <w:i/>
          <w:lang w:val="es-PR"/>
        </w:rPr>
        <w:t xml:space="preserve">  Para ello, estará facultado de hacer inspecciones oculares, requerir documentos y solicitar la comparecencia de testigos para perpetuar testimonios y evidencia documental legalmente obtenida.  </w:t>
      </w:r>
    </w:p>
    <w:p w:rsidR="00A4224D" w:rsidRPr="00A4224D" w:rsidRDefault="00A4224D" w:rsidP="00D25F84">
      <w:pPr>
        <w:spacing w:line="480" w:lineRule="auto"/>
        <w:ind w:left="360" w:firstLine="360"/>
        <w:jc w:val="both"/>
        <w:rPr>
          <w:rFonts w:ascii="Book Antiqua" w:hAnsi="Book Antiqua"/>
          <w:i/>
          <w:lang w:val="es-PR"/>
        </w:rPr>
      </w:pPr>
      <w:r w:rsidRPr="00A4224D">
        <w:rPr>
          <w:rFonts w:ascii="Book Antiqua" w:hAnsi="Book Antiqua"/>
          <w:i/>
          <w:lang w:val="es-PR"/>
        </w:rPr>
        <w:t>(</w:t>
      </w:r>
      <w:r>
        <w:rPr>
          <w:rFonts w:ascii="Book Antiqua" w:hAnsi="Book Antiqua"/>
          <w:i/>
          <w:lang w:val="es-PR"/>
        </w:rPr>
        <w:t>j</w:t>
      </w:r>
      <w:r w:rsidRPr="00A4224D">
        <w:rPr>
          <w:rFonts w:ascii="Book Antiqua" w:hAnsi="Book Antiqua"/>
          <w:i/>
          <w:lang w:val="es-PR"/>
        </w:rPr>
        <w:t xml:space="preserve">) Emitir guías, cartas circulares u </w:t>
      </w:r>
      <w:proofErr w:type="spellStart"/>
      <w:r w:rsidRPr="00A4224D">
        <w:rPr>
          <w:rFonts w:ascii="Book Antiqua" w:hAnsi="Book Antiqua"/>
          <w:i/>
          <w:lang w:val="es-PR"/>
        </w:rPr>
        <w:t>ordenes</w:t>
      </w:r>
      <w:proofErr w:type="spellEnd"/>
      <w:r w:rsidRPr="00A4224D">
        <w:rPr>
          <w:rFonts w:ascii="Book Antiqua" w:hAnsi="Book Antiqua"/>
          <w:i/>
          <w:lang w:val="es-PR"/>
        </w:rPr>
        <w:t xml:space="preserve"> administrativas que sean necesarias y convenientes para la implantación de esta Ley y de los reglamentos que se adopten en virtud de esta</w:t>
      </w:r>
      <w:r>
        <w:rPr>
          <w:rFonts w:ascii="Book Antiqua" w:hAnsi="Book Antiqua"/>
          <w:i/>
          <w:lang w:val="es-PR"/>
        </w:rPr>
        <w:t xml:space="preserve"> Ley</w:t>
      </w:r>
      <w:r w:rsidRPr="00A4224D">
        <w:rPr>
          <w:rFonts w:ascii="Book Antiqua" w:hAnsi="Book Antiqua"/>
          <w:i/>
          <w:lang w:val="es-PR"/>
        </w:rPr>
        <w:t>.</w:t>
      </w:r>
    </w:p>
    <w:p w:rsidR="00A4224D" w:rsidRDefault="00A4224D" w:rsidP="00D25F84">
      <w:pPr>
        <w:spacing w:line="480" w:lineRule="auto"/>
        <w:ind w:left="360" w:firstLine="360"/>
        <w:jc w:val="both"/>
        <w:rPr>
          <w:rFonts w:ascii="Book Antiqua" w:hAnsi="Book Antiqua"/>
          <w:i/>
          <w:lang w:val="es-PR"/>
        </w:rPr>
      </w:pPr>
      <w:r>
        <w:rPr>
          <w:rFonts w:ascii="Book Antiqua" w:hAnsi="Book Antiqua"/>
          <w:i/>
          <w:lang w:val="es-PR"/>
        </w:rPr>
        <w:t xml:space="preserve">(k) Evaluar y emitir </w:t>
      </w:r>
      <w:r w:rsidR="00C354D5" w:rsidRPr="00C354D5">
        <w:rPr>
          <w:rFonts w:ascii="Book Antiqua" w:hAnsi="Book Antiqua"/>
          <w:i/>
          <w:lang w:val="es-PR"/>
        </w:rPr>
        <w:t>pre</w:t>
      </w:r>
      <w:r w:rsidR="00B04672">
        <w:rPr>
          <w:rFonts w:ascii="Book Antiqua" w:hAnsi="Book Antiqua"/>
          <w:i/>
          <w:lang w:val="es-PR"/>
        </w:rPr>
        <w:t>-</w:t>
      </w:r>
      <w:r w:rsidR="00C354D5" w:rsidRPr="00C354D5">
        <w:rPr>
          <w:rFonts w:ascii="Book Antiqua" w:hAnsi="Book Antiqua"/>
          <w:i/>
          <w:lang w:val="es-PR"/>
        </w:rPr>
        <w:t xml:space="preserve">cualificaciones de establecimientos bajo criterios previamente establecidos por la Junta. </w:t>
      </w:r>
    </w:p>
    <w:p w:rsidR="005A00D5" w:rsidRDefault="005A00D5" w:rsidP="00D25F84">
      <w:pPr>
        <w:spacing w:line="480" w:lineRule="auto"/>
        <w:ind w:left="360" w:firstLine="360"/>
        <w:jc w:val="both"/>
        <w:rPr>
          <w:rFonts w:ascii="Book Antiqua" w:hAnsi="Book Antiqua"/>
          <w:i/>
          <w:lang w:val="es-PR"/>
        </w:rPr>
      </w:pPr>
      <w:r>
        <w:rPr>
          <w:rFonts w:ascii="Book Antiqua" w:hAnsi="Book Antiqua"/>
          <w:i/>
          <w:lang w:val="es-PR"/>
        </w:rPr>
        <w:t xml:space="preserve">(l) Auditar regularmente los laboratorios que llevan a cabo los análisis de los productos de cannabis medicinal, incluyendo realizar pruebas de competencia y </w:t>
      </w:r>
      <w:proofErr w:type="spellStart"/>
      <w:r>
        <w:rPr>
          <w:rFonts w:ascii="Book Antiqua" w:hAnsi="Book Antiqua"/>
          <w:i/>
          <w:lang w:val="es-PR"/>
        </w:rPr>
        <w:t>proficiencia</w:t>
      </w:r>
      <w:proofErr w:type="spellEnd"/>
      <w:r>
        <w:rPr>
          <w:rFonts w:ascii="Book Antiqua" w:hAnsi="Book Antiqua"/>
          <w:i/>
          <w:lang w:val="es-PR"/>
        </w:rPr>
        <w:t xml:space="preserve"> para determinar la confiabilidad de los resultados de estos laboratorios. </w:t>
      </w:r>
      <w:r w:rsidR="003111F0">
        <w:rPr>
          <w:rFonts w:ascii="Book Antiqua" w:hAnsi="Book Antiqua"/>
          <w:i/>
          <w:lang w:val="es-PR"/>
        </w:rPr>
        <w:t xml:space="preserve">Estas </w:t>
      </w:r>
      <w:proofErr w:type="spellStart"/>
      <w:r w:rsidR="003111F0">
        <w:rPr>
          <w:rFonts w:ascii="Book Antiqua" w:hAnsi="Book Antiqua"/>
          <w:i/>
          <w:lang w:val="es-PR"/>
        </w:rPr>
        <w:t>auditorias</w:t>
      </w:r>
      <w:proofErr w:type="spellEnd"/>
      <w:r w:rsidR="003111F0">
        <w:rPr>
          <w:rFonts w:ascii="Book Antiqua" w:hAnsi="Book Antiqua"/>
          <w:i/>
          <w:lang w:val="es-PR"/>
        </w:rPr>
        <w:t xml:space="preserve"> se </w:t>
      </w:r>
      <w:r w:rsidR="00D96439">
        <w:rPr>
          <w:rFonts w:ascii="Book Antiqua" w:hAnsi="Book Antiqua"/>
          <w:i/>
          <w:lang w:val="es-PR"/>
        </w:rPr>
        <w:t>llevarán</w:t>
      </w:r>
      <w:r w:rsidR="003111F0">
        <w:rPr>
          <w:rFonts w:ascii="Book Antiqua" w:hAnsi="Book Antiqua"/>
          <w:i/>
          <w:lang w:val="es-PR"/>
        </w:rPr>
        <w:t xml:space="preserve"> a cabo a través de laboratorios independientes y podrá realizarse en cualquier etapa del proceso, sin limitaciones.  </w:t>
      </w:r>
    </w:p>
    <w:p w:rsidR="00836B8A" w:rsidRDefault="00836B8A" w:rsidP="00D25F84">
      <w:pPr>
        <w:spacing w:line="480" w:lineRule="auto"/>
        <w:ind w:left="360" w:firstLine="360"/>
        <w:jc w:val="both"/>
        <w:rPr>
          <w:rFonts w:ascii="Book Antiqua" w:hAnsi="Book Antiqua"/>
          <w:i/>
          <w:lang w:val="es-PR"/>
        </w:rPr>
      </w:pPr>
      <w:r>
        <w:rPr>
          <w:rFonts w:ascii="Book Antiqua" w:hAnsi="Book Antiqua"/>
          <w:i/>
          <w:lang w:val="es-PR"/>
        </w:rPr>
        <w:t>(</w:t>
      </w:r>
      <w:r w:rsidR="005A00D5">
        <w:rPr>
          <w:rFonts w:ascii="Book Antiqua" w:hAnsi="Book Antiqua"/>
          <w:i/>
          <w:lang w:val="es-PR"/>
        </w:rPr>
        <w:t>m</w:t>
      </w:r>
      <w:r>
        <w:rPr>
          <w:rFonts w:ascii="Book Antiqua" w:hAnsi="Book Antiqua"/>
          <w:i/>
          <w:lang w:val="es-PR"/>
        </w:rPr>
        <w:t xml:space="preserve">) Previa delegación escrita de la Junta, </w:t>
      </w:r>
      <w:r w:rsidR="00B04672">
        <w:rPr>
          <w:rFonts w:ascii="Book Antiqua" w:hAnsi="Book Antiqua"/>
          <w:i/>
          <w:lang w:val="es-PR"/>
        </w:rPr>
        <w:t>tendrá la</w:t>
      </w:r>
      <w:r w:rsidRPr="00836B8A">
        <w:rPr>
          <w:rFonts w:ascii="Book Antiqua" w:hAnsi="Book Antiqua"/>
          <w:i/>
          <w:lang w:val="es-PR"/>
        </w:rPr>
        <w:t xml:space="preserve"> autoridad para la evaluación y autorización final de las solicitudes de los médicos, pacientes y ocupacionales.</w:t>
      </w:r>
    </w:p>
    <w:p w:rsidR="00C354D5" w:rsidRDefault="00A4224D" w:rsidP="00D25F84">
      <w:pPr>
        <w:spacing w:line="480" w:lineRule="auto"/>
        <w:ind w:left="360" w:firstLine="360"/>
        <w:jc w:val="both"/>
        <w:rPr>
          <w:rFonts w:ascii="Book Antiqua" w:hAnsi="Book Antiqua"/>
          <w:i/>
          <w:lang w:val="es-PR"/>
        </w:rPr>
      </w:pPr>
      <w:r>
        <w:rPr>
          <w:rFonts w:ascii="Book Antiqua" w:hAnsi="Book Antiqua"/>
          <w:i/>
          <w:lang w:val="es-PR"/>
        </w:rPr>
        <w:t>(</w:t>
      </w:r>
      <w:r w:rsidR="005A00D5">
        <w:rPr>
          <w:rFonts w:ascii="Book Antiqua" w:hAnsi="Book Antiqua"/>
          <w:i/>
          <w:lang w:val="es-PR"/>
        </w:rPr>
        <w:t>n</w:t>
      </w:r>
      <w:r>
        <w:rPr>
          <w:rFonts w:ascii="Book Antiqua" w:hAnsi="Book Antiqua"/>
          <w:i/>
          <w:lang w:val="es-PR"/>
        </w:rPr>
        <w:t xml:space="preserve">) Autorizar y certificar </w:t>
      </w:r>
      <w:r w:rsidR="00C354D5" w:rsidRPr="00C354D5">
        <w:rPr>
          <w:rFonts w:ascii="Book Antiqua" w:hAnsi="Book Antiqua"/>
          <w:i/>
          <w:lang w:val="es-PR"/>
        </w:rPr>
        <w:t>cursos</w:t>
      </w:r>
      <w:r>
        <w:rPr>
          <w:rFonts w:ascii="Book Antiqua" w:hAnsi="Book Antiqua"/>
          <w:i/>
          <w:lang w:val="es-PR"/>
        </w:rPr>
        <w:t xml:space="preserve"> de educación continua, así como</w:t>
      </w:r>
      <w:r w:rsidR="00C354D5" w:rsidRPr="00C354D5">
        <w:rPr>
          <w:rFonts w:ascii="Book Antiqua" w:hAnsi="Book Antiqua"/>
          <w:i/>
          <w:lang w:val="es-PR"/>
        </w:rPr>
        <w:t xml:space="preserve"> los recursos y proveedores de los cursos que se requieran para obtener una licencia y de educación continua.</w:t>
      </w:r>
    </w:p>
    <w:p w:rsidR="003F2DCF" w:rsidRDefault="003F2DCF" w:rsidP="00D25F84">
      <w:pPr>
        <w:spacing w:line="480" w:lineRule="auto"/>
        <w:ind w:left="360" w:firstLine="360"/>
        <w:jc w:val="both"/>
        <w:rPr>
          <w:rFonts w:ascii="Book Antiqua" w:hAnsi="Book Antiqua"/>
          <w:i/>
          <w:lang w:val="es-PR"/>
        </w:rPr>
      </w:pPr>
      <w:r w:rsidRPr="003F2DCF">
        <w:rPr>
          <w:rFonts w:ascii="Book Antiqua" w:hAnsi="Book Antiqua"/>
          <w:i/>
          <w:lang w:val="es-PR"/>
        </w:rPr>
        <w:t>(</w:t>
      </w:r>
      <w:r w:rsidR="005A00D5">
        <w:rPr>
          <w:rFonts w:ascii="Book Antiqua" w:hAnsi="Book Antiqua"/>
          <w:i/>
          <w:lang w:val="es-PR"/>
        </w:rPr>
        <w:t>o</w:t>
      </w:r>
      <w:r w:rsidRPr="003F2DCF">
        <w:rPr>
          <w:rFonts w:ascii="Book Antiqua" w:hAnsi="Book Antiqua"/>
          <w:i/>
          <w:lang w:val="es-PR"/>
        </w:rPr>
        <w:t>) Aprobar, tramitar, sustanciar y ejecutar cualquier orden administrativa, acción urgente o de emergencia que se requiera para salvaguardar la salud, seguridad y el interés general, sin más limitaciones que las establecidas en esta ley y sus reglamentos.</w:t>
      </w:r>
    </w:p>
    <w:p w:rsidR="00C354D5" w:rsidRPr="003F2DCF" w:rsidRDefault="00C354D5" w:rsidP="00D25F84">
      <w:pPr>
        <w:spacing w:line="480" w:lineRule="auto"/>
        <w:ind w:left="360" w:firstLine="360"/>
        <w:jc w:val="both"/>
        <w:rPr>
          <w:rFonts w:ascii="Book Antiqua" w:hAnsi="Book Antiqua"/>
          <w:i/>
          <w:lang w:val="es-PR"/>
        </w:rPr>
      </w:pPr>
      <w:r w:rsidRPr="003F2DCF">
        <w:rPr>
          <w:rFonts w:ascii="Book Antiqua" w:hAnsi="Book Antiqua"/>
          <w:i/>
          <w:lang w:val="es-PR"/>
        </w:rPr>
        <w:t>(</w:t>
      </w:r>
      <w:r w:rsidR="005A00D5">
        <w:rPr>
          <w:rFonts w:ascii="Book Antiqua" w:hAnsi="Book Antiqua"/>
          <w:i/>
          <w:lang w:val="es-PR"/>
        </w:rPr>
        <w:t>p</w:t>
      </w:r>
      <w:r w:rsidRPr="003F2DCF">
        <w:rPr>
          <w:rFonts w:ascii="Book Antiqua" w:hAnsi="Book Antiqua"/>
          <w:i/>
          <w:lang w:val="es-PR"/>
        </w:rPr>
        <w:t xml:space="preserve">) Delegar en </w:t>
      </w:r>
      <w:r w:rsidR="00C53263">
        <w:rPr>
          <w:rFonts w:ascii="Book Antiqua" w:hAnsi="Book Antiqua"/>
          <w:i/>
          <w:lang w:val="es-PR"/>
        </w:rPr>
        <w:t xml:space="preserve">el personal de </w:t>
      </w:r>
      <w:r w:rsidRPr="003F2DCF">
        <w:rPr>
          <w:rFonts w:ascii="Book Antiqua" w:hAnsi="Book Antiqua"/>
          <w:i/>
          <w:lang w:val="es-PR"/>
        </w:rPr>
        <w:t>la Oficina de Cannabis Medicinal sus obligaciones, deberes, responsa</w:t>
      </w:r>
      <w:r>
        <w:rPr>
          <w:rFonts w:ascii="Book Antiqua" w:hAnsi="Book Antiqua"/>
          <w:i/>
          <w:lang w:val="es-PR"/>
        </w:rPr>
        <w:t>b</w:t>
      </w:r>
      <w:r w:rsidRPr="003F2DCF">
        <w:rPr>
          <w:rFonts w:ascii="Book Antiqua" w:hAnsi="Book Antiqua"/>
          <w:i/>
          <w:lang w:val="es-PR"/>
        </w:rPr>
        <w:t>ilidades y mandatos legales que le atribuyen esta Ley y sus Reglamentos.</w:t>
      </w:r>
      <w:r w:rsidRPr="00C775F4">
        <w:rPr>
          <w:rFonts w:ascii="Book Antiqua" w:hAnsi="Book Antiqua"/>
          <w:i/>
          <w:lang w:val="es-PR"/>
        </w:rPr>
        <w:t xml:space="preserve"> </w:t>
      </w:r>
      <w:r>
        <w:rPr>
          <w:rFonts w:ascii="Book Antiqua" w:hAnsi="Book Antiqua"/>
          <w:i/>
          <w:lang w:val="es-PR"/>
        </w:rPr>
        <w:t xml:space="preserve">Toda delegación de obligaciones, deberes o responsabilidades que realice el Director Ejecutivo será </w:t>
      </w:r>
      <w:r w:rsidR="00B04672" w:rsidRPr="003F2DCF">
        <w:rPr>
          <w:rFonts w:ascii="Book Antiqua" w:hAnsi="Book Antiqua"/>
          <w:i/>
          <w:lang w:val="es-PR"/>
        </w:rPr>
        <w:t xml:space="preserve">mediante </w:t>
      </w:r>
      <w:r w:rsidR="00B04672">
        <w:rPr>
          <w:rFonts w:ascii="Book Antiqua" w:hAnsi="Book Antiqua"/>
          <w:i/>
          <w:lang w:val="es-PR"/>
        </w:rPr>
        <w:t>Orden</w:t>
      </w:r>
      <w:r>
        <w:rPr>
          <w:rFonts w:ascii="Book Antiqua" w:hAnsi="Book Antiqua"/>
          <w:i/>
          <w:lang w:val="es-PR"/>
        </w:rPr>
        <w:t xml:space="preserve"> Administrativa</w:t>
      </w:r>
      <w:r w:rsidR="00B04672">
        <w:rPr>
          <w:rFonts w:ascii="Book Antiqua" w:hAnsi="Book Antiqua"/>
          <w:i/>
          <w:lang w:val="es-PR"/>
        </w:rPr>
        <w:t>,</w:t>
      </w:r>
      <w:r>
        <w:rPr>
          <w:rFonts w:ascii="Book Antiqua" w:hAnsi="Book Antiqua"/>
          <w:i/>
          <w:lang w:val="es-PR"/>
        </w:rPr>
        <w:t xml:space="preserve"> la cual será debidamente notificada a los miembros de la Junta.  </w:t>
      </w:r>
    </w:p>
    <w:p w:rsidR="00C03021" w:rsidRPr="000D32FE" w:rsidRDefault="00C03021" w:rsidP="00D25F84">
      <w:pPr>
        <w:spacing w:line="480" w:lineRule="auto"/>
        <w:ind w:left="360" w:firstLine="360"/>
        <w:jc w:val="both"/>
        <w:rPr>
          <w:rFonts w:ascii="Book Antiqua" w:hAnsi="Book Antiqua"/>
          <w:i/>
          <w:lang w:val="es-PR"/>
        </w:rPr>
      </w:pPr>
      <w:r w:rsidRPr="00836B8A">
        <w:rPr>
          <w:rFonts w:ascii="Book Antiqua" w:hAnsi="Book Antiqua"/>
          <w:i/>
          <w:lang w:val="es-PR"/>
        </w:rPr>
        <w:t>(</w:t>
      </w:r>
      <w:r w:rsidR="005A00D5">
        <w:rPr>
          <w:rFonts w:ascii="Book Antiqua" w:hAnsi="Book Antiqua"/>
          <w:i/>
          <w:lang w:val="es-PR"/>
        </w:rPr>
        <w:t>q</w:t>
      </w:r>
      <w:r w:rsidRPr="00836B8A">
        <w:rPr>
          <w:rFonts w:ascii="Book Antiqua" w:hAnsi="Book Antiqua"/>
          <w:i/>
          <w:lang w:val="es-PR"/>
        </w:rPr>
        <w:t>)  Cualquier otro poder que sea necesario para lograr los propósitos de esta Ley.”</w:t>
      </w:r>
    </w:p>
    <w:p w:rsidR="00E02CDB" w:rsidRPr="000D32FE" w:rsidRDefault="00E02CDB" w:rsidP="00C03021">
      <w:pPr>
        <w:spacing w:line="480" w:lineRule="auto"/>
        <w:ind w:firstLine="360"/>
        <w:jc w:val="both"/>
        <w:rPr>
          <w:rFonts w:ascii="Book Antiqua" w:hAnsi="Book Antiqua"/>
          <w:lang w:val="es-PR"/>
        </w:rPr>
      </w:pPr>
      <w:r w:rsidRPr="000D32FE">
        <w:rPr>
          <w:rFonts w:ascii="Book Antiqua" w:hAnsi="Book Antiqua"/>
          <w:lang w:val="es-PR"/>
        </w:rPr>
        <w:t xml:space="preserve">Sección </w:t>
      </w:r>
      <w:r w:rsidR="00AE576E">
        <w:rPr>
          <w:rFonts w:ascii="Book Antiqua" w:hAnsi="Book Antiqua"/>
          <w:lang w:val="es-PR"/>
        </w:rPr>
        <w:t>6</w:t>
      </w:r>
      <w:r w:rsidRPr="000D32FE">
        <w:rPr>
          <w:rFonts w:ascii="Book Antiqua" w:hAnsi="Book Antiqua"/>
          <w:lang w:val="es-PR"/>
        </w:rPr>
        <w:t>.-Se enmienda el Artículo 7 de la Ley 42-2017, para que</w:t>
      </w:r>
      <w:r w:rsidR="007F2CA6">
        <w:rPr>
          <w:rFonts w:ascii="Book Antiqua" w:hAnsi="Book Antiqua"/>
          <w:lang w:val="es-PR"/>
        </w:rPr>
        <w:t xml:space="preserve"> se</w:t>
      </w:r>
      <w:r w:rsidRPr="000D32FE">
        <w:rPr>
          <w:rFonts w:ascii="Book Antiqua" w:hAnsi="Book Antiqua"/>
          <w:lang w:val="es-PR"/>
        </w:rPr>
        <w:t xml:space="preserve"> lea como sigue:</w:t>
      </w:r>
    </w:p>
    <w:p w:rsidR="00E02CDB" w:rsidRPr="000D32FE" w:rsidRDefault="00E02CDB" w:rsidP="00C03021">
      <w:pPr>
        <w:spacing w:line="480" w:lineRule="auto"/>
        <w:ind w:firstLine="360"/>
        <w:jc w:val="both"/>
        <w:rPr>
          <w:rFonts w:ascii="Book Antiqua" w:hAnsi="Book Antiqua"/>
          <w:i/>
          <w:lang w:val="es-PR"/>
        </w:rPr>
      </w:pPr>
      <w:r w:rsidRPr="000D32FE">
        <w:rPr>
          <w:rFonts w:ascii="Book Antiqua" w:hAnsi="Book Antiqua"/>
          <w:lang w:val="es-PR"/>
        </w:rPr>
        <w:t>“Artículo 7.-</w:t>
      </w:r>
      <w:r w:rsidR="00F92E1F" w:rsidRPr="000D32FE">
        <w:rPr>
          <w:rFonts w:ascii="Book Antiqua" w:hAnsi="Book Antiqua"/>
          <w:b/>
          <w:lang w:val="es-PR"/>
        </w:rPr>
        <w:t xml:space="preserve">[Oficiales Examinadores] </w:t>
      </w:r>
      <w:r w:rsidR="00F92E1F" w:rsidRPr="000D32FE">
        <w:rPr>
          <w:rFonts w:ascii="Book Antiqua" w:hAnsi="Book Antiqua"/>
          <w:i/>
          <w:lang w:val="es-PR"/>
        </w:rPr>
        <w:t>Jueces Administrativos</w:t>
      </w:r>
    </w:p>
    <w:p w:rsidR="00F92E1F" w:rsidRPr="000D32FE" w:rsidRDefault="00F92E1F" w:rsidP="00F92E1F">
      <w:pPr>
        <w:spacing w:line="480" w:lineRule="auto"/>
        <w:ind w:firstLine="360"/>
        <w:jc w:val="both"/>
        <w:rPr>
          <w:rFonts w:ascii="Book Antiqua" w:hAnsi="Book Antiqua"/>
          <w:lang w:val="es-PR"/>
        </w:rPr>
      </w:pPr>
      <w:r w:rsidRPr="000D32FE">
        <w:rPr>
          <w:rFonts w:ascii="Book Antiqua" w:hAnsi="Book Antiqua"/>
          <w:lang w:val="es-PR"/>
        </w:rPr>
        <w:t xml:space="preserve">La Junta podrá delegar en </w:t>
      </w:r>
      <w:r w:rsidRPr="000D32FE">
        <w:rPr>
          <w:rFonts w:ascii="Book Antiqua" w:hAnsi="Book Antiqua"/>
          <w:b/>
          <w:lang w:val="es-PR"/>
        </w:rPr>
        <w:t>[oficiales examinadores]</w:t>
      </w:r>
      <w:r w:rsidRPr="000D32FE">
        <w:rPr>
          <w:rFonts w:ascii="Book Antiqua" w:hAnsi="Book Antiqua"/>
          <w:lang w:val="es-PR"/>
        </w:rPr>
        <w:t xml:space="preserve"> </w:t>
      </w:r>
      <w:r w:rsidRPr="000D32FE">
        <w:rPr>
          <w:rFonts w:ascii="Book Antiqua" w:hAnsi="Book Antiqua"/>
          <w:i/>
          <w:lang w:val="es-PR"/>
        </w:rPr>
        <w:t>jueces administrativos</w:t>
      </w:r>
      <w:r w:rsidRPr="000D32FE">
        <w:rPr>
          <w:rFonts w:ascii="Book Antiqua" w:hAnsi="Book Antiqua"/>
          <w:lang w:val="es-PR"/>
        </w:rPr>
        <w:t xml:space="preserve"> la función adjudicativa de la Junta de presidir las vistas públicas que se celebren. Los </w:t>
      </w:r>
      <w:r w:rsidRPr="000D32FE">
        <w:rPr>
          <w:rFonts w:ascii="Book Antiqua" w:hAnsi="Book Antiqua"/>
          <w:b/>
          <w:lang w:val="es-PR"/>
        </w:rPr>
        <w:t>[oficiales examinadores]</w:t>
      </w:r>
      <w:r w:rsidRPr="000D32FE">
        <w:rPr>
          <w:rFonts w:ascii="Book Antiqua" w:hAnsi="Book Antiqua"/>
          <w:lang w:val="es-PR"/>
        </w:rPr>
        <w:t xml:space="preserve"> </w:t>
      </w:r>
      <w:r w:rsidRPr="000D32FE">
        <w:rPr>
          <w:rFonts w:ascii="Book Antiqua" w:hAnsi="Book Antiqua"/>
          <w:i/>
          <w:lang w:val="es-PR"/>
        </w:rPr>
        <w:t>jueces administrativos</w:t>
      </w:r>
      <w:r w:rsidRPr="000D32FE">
        <w:rPr>
          <w:rFonts w:ascii="Book Antiqua" w:hAnsi="Book Antiqua"/>
          <w:lang w:val="es-PR"/>
        </w:rPr>
        <w:t xml:space="preserve"> tendrán autoridad para:</w:t>
      </w:r>
    </w:p>
    <w:p w:rsidR="00F92E1F" w:rsidRPr="000D32FE" w:rsidRDefault="00F92E1F" w:rsidP="00F92E1F">
      <w:pPr>
        <w:spacing w:line="480" w:lineRule="auto"/>
        <w:ind w:firstLine="360"/>
        <w:jc w:val="both"/>
        <w:rPr>
          <w:rFonts w:ascii="Book Antiqua" w:hAnsi="Book Antiqua"/>
          <w:lang w:val="es-PR"/>
        </w:rPr>
      </w:pPr>
      <w:r w:rsidRPr="000D32FE">
        <w:rPr>
          <w:rFonts w:ascii="Book Antiqua" w:hAnsi="Book Antiqua"/>
          <w:lang w:val="es-PR"/>
        </w:rPr>
        <w:t>(1) tomar juramento y declaraciones;</w:t>
      </w:r>
    </w:p>
    <w:p w:rsidR="00F92E1F" w:rsidRPr="000D32FE" w:rsidRDefault="00F92E1F" w:rsidP="00F92E1F">
      <w:pPr>
        <w:spacing w:line="480" w:lineRule="auto"/>
        <w:ind w:firstLine="360"/>
        <w:jc w:val="both"/>
        <w:rPr>
          <w:rFonts w:ascii="Book Antiqua" w:hAnsi="Book Antiqua"/>
          <w:lang w:val="es-PR"/>
        </w:rPr>
      </w:pPr>
      <w:r w:rsidRPr="000D32FE">
        <w:rPr>
          <w:rFonts w:ascii="Book Antiqua" w:hAnsi="Book Antiqua"/>
          <w:lang w:val="es-PR"/>
        </w:rPr>
        <w:t>(2) . . .</w:t>
      </w:r>
    </w:p>
    <w:p w:rsidR="00F92E1F" w:rsidRPr="000D32FE" w:rsidRDefault="00F92E1F" w:rsidP="00F92E1F">
      <w:pPr>
        <w:spacing w:line="480" w:lineRule="auto"/>
        <w:ind w:firstLine="360"/>
        <w:jc w:val="both"/>
        <w:rPr>
          <w:rFonts w:ascii="Book Antiqua" w:hAnsi="Book Antiqua"/>
          <w:lang w:val="es-PR"/>
        </w:rPr>
      </w:pPr>
      <w:r w:rsidRPr="000D32FE">
        <w:rPr>
          <w:rFonts w:ascii="Book Antiqua" w:hAnsi="Book Antiqua"/>
          <w:lang w:val="es-PR"/>
        </w:rPr>
        <w:t xml:space="preserve">. . . </w:t>
      </w:r>
    </w:p>
    <w:p w:rsidR="00F92E1F" w:rsidRPr="000D32FE" w:rsidRDefault="00F92E1F" w:rsidP="00F92E1F">
      <w:pPr>
        <w:spacing w:line="480" w:lineRule="auto"/>
        <w:ind w:firstLine="360"/>
        <w:jc w:val="both"/>
        <w:rPr>
          <w:rFonts w:ascii="Book Antiqua" w:hAnsi="Book Antiqua"/>
          <w:i/>
          <w:lang w:val="es-PR"/>
        </w:rPr>
      </w:pPr>
      <w:r w:rsidRPr="000D32FE">
        <w:rPr>
          <w:rFonts w:ascii="Book Antiqua" w:hAnsi="Book Antiqua"/>
          <w:lang w:val="es-PR"/>
        </w:rPr>
        <w:t>(7) disponer de instancias procesales o asuntos similares;</w:t>
      </w:r>
      <w:r w:rsidR="002F4F76" w:rsidRPr="000D32FE">
        <w:rPr>
          <w:rFonts w:ascii="Book Antiqua" w:hAnsi="Book Antiqua"/>
          <w:lang w:val="es-PR"/>
        </w:rPr>
        <w:t xml:space="preserve"> </w:t>
      </w:r>
    </w:p>
    <w:p w:rsidR="00F92E1F" w:rsidRPr="000D32FE" w:rsidRDefault="00F92E1F" w:rsidP="00F92E1F">
      <w:pPr>
        <w:spacing w:line="480" w:lineRule="auto"/>
        <w:ind w:firstLine="360"/>
        <w:jc w:val="both"/>
        <w:rPr>
          <w:rFonts w:ascii="Book Antiqua" w:hAnsi="Book Antiqua"/>
          <w:b/>
          <w:lang w:val="es-PR"/>
        </w:rPr>
      </w:pPr>
      <w:r w:rsidRPr="000D32FE">
        <w:rPr>
          <w:rFonts w:ascii="Book Antiqua" w:hAnsi="Book Antiqua"/>
          <w:lang w:val="es-PR"/>
        </w:rPr>
        <w:t xml:space="preserve">(8) </w:t>
      </w:r>
      <w:r w:rsidRPr="007F2CA6">
        <w:rPr>
          <w:rFonts w:ascii="Book Antiqua" w:hAnsi="Book Antiqua"/>
          <w:lang w:val="es-PR"/>
        </w:rPr>
        <w:t>recomendar decisiones a la Junta</w:t>
      </w:r>
      <w:r w:rsidR="002F4F76" w:rsidRPr="000D32FE">
        <w:rPr>
          <w:rFonts w:ascii="Book Antiqua" w:hAnsi="Book Antiqua"/>
          <w:lang w:val="es-PR"/>
        </w:rPr>
        <w:t xml:space="preserve"> </w:t>
      </w:r>
      <w:r w:rsidR="007F2CA6">
        <w:rPr>
          <w:rFonts w:ascii="Book Antiqua" w:hAnsi="Book Antiqua"/>
          <w:i/>
          <w:lang w:val="es-PR"/>
        </w:rPr>
        <w:t xml:space="preserve">sobre </w:t>
      </w:r>
      <w:r w:rsidR="002F4F76" w:rsidRPr="000D32FE">
        <w:rPr>
          <w:rFonts w:ascii="Book Antiqua" w:hAnsi="Book Antiqua"/>
          <w:i/>
          <w:lang w:val="es-PR"/>
        </w:rPr>
        <w:t xml:space="preserve">resoluciones finales para disponer de los </w:t>
      </w:r>
      <w:r w:rsidR="00161C08" w:rsidRPr="000D32FE">
        <w:rPr>
          <w:rFonts w:ascii="Book Antiqua" w:hAnsi="Book Antiqua"/>
          <w:i/>
          <w:lang w:val="es-PR"/>
        </w:rPr>
        <w:t>casos</w:t>
      </w:r>
      <w:r w:rsidR="00161C08">
        <w:rPr>
          <w:rFonts w:ascii="Book Antiqua" w:hAnsi="Book Antiqua"/>
          <w:b/>
          <w:lang w:val="es-PR"/>
        </w:rPr>
        <w:t>;</w:t>
      </w:r>
      <w:r w:rsidR="00161C08" w:rsidRPr="007F2CA6">
        <w:rPr>
          <w:rFonts w:ascii="Book Antiqua" w:hAnsi="Book Antiqua"/>
          <w:lang w:val="es-PR"/>
        </w:rPr>
        <w:t xml:space="preserve"> y</w:t>
      </w:r>
    </w:p>
    <w:p w:rsidR="00F92E1F" w:rsidRPr="007F2CA6" w:rsidRDefault="00F92E1F" w:rsidP="00F92E1F">
      <w:pPr>
        <w:spacing w:line="480" w:lineRule="auto"/>
        <w:ind w:firstLine="360"/>
        <w:jc w:val="both"/>
        <w:rPr>
          <w:rFonts w:ascii="Book Antiqua" w:hAnsi="Book Antiqua"/>
          <w:lang w:val="es-PR"/>
        </w:rPr>
      </w:pPr>
      <w:r w:rsidRPr="007F2CA6">
        <w:rPr>
          <w:rFonts w:ascii="Book Antiqua" w:hAnsi="Book Antiqua"/>
          <w:lang w:val="es-PR"/>
        </w:rPr>
        <w:t>(9) ejecutar funciones de autoridad delegada de adjudicación.</w:t>
      </w:r>
    </w:p>
    <w:p w:rsidR="00AE576E" w:rsidRDefault="00F92E1F" w:rsidP="00271B32">
      <w:pPr>
        <w:spacing w:line="480" w:lineRule="auto"/>
        <w:ind w:firstLine="360"/>
        <w:jc w:val="both"/>
        <w:rPr>
          <w:rFonts w:ascii="Book Antiqua" w:hAnsi="Book Antiqua"/>
          <w:lang w:val="es-PR"/>
        </w:rPr>
      </w:pPr>
      <w:r w:rsidRPr="007F2CA6">
        <w:rPr>
          <w:rFonts w:ascii="Book Antiqua" w:hAnsi="Book Antiqua"/>
          <w:lang w:val="es-PR"/>
        </w:rPr>
        <w:t xml:space="preserve">La </w:t>
      </w:r>
      <w:r w:rsidR="006439B0">
        <w:rPr>
          <w:rFonts w:ascii="Book Antiqua" w:hAnsi="Book Antiqua"/>
          <w:lang w:val="es-PR"/>
        </w:rPr>
        <w:t>[</w:t>
      </w:r>
      <w:r w:rsidRPr="007F2CA6">
        <w:rPr>
          <w:rFonts w:ascii="Book Antiqua" w:hAnsi="Book Antiqua"/>
          <w:lang w:val="es-PR"/>
        </w:rPr>
        <w:t>labor</w:t>
      </w:r>
      <w:r w:rsidR="00836B8A">
        <w:rPr>
          <w:rFonts w:ascii="Book Antiqua" w:hAnsi="Book Antiqua"/>
          <w:lang w:val="es-PR"/>
        </w:rPr>
        <w:t xml:space="preserve">] </w:t>
      </w:r>
      <w:r w:rsidR="006439B0" w:rsidRPr="006439B0">
        <w:rPr>
          <w:rFonts w:ascii="Book Antiqua" w:hAnsi="Book Antiqua"/>
          <w:i/>
          <w:iCs/>
          <w:lang w:val="es-PR"/>
        </w:rPr>
        <w:t>Resolución o</w:t>
      </w:r>
      <w:r w:rsidR="006439B0">
        <w:rPr>
          <w:rFonts w:ascii="Book Antiqua" w:hAnsi="Book Antiqua"/>
          <w:lang w:val="es-PR"/>
        </w:rPr>
        <w:t xml:space="preserve"> </w:t>
      </w:r>
      <w:r w:rsidR="006439B0">
        <w:rPr>
          <w:rFonts w:ascii="Book Antiqua" w:hAnsi="Book Antiqua"/>
          <w:i/>
          <w:iCs/>
          <w:lang w:val="es-PR"/>
        </w:rPr>
        <w:t>Recomendación</w:t>
      </w:r>
      <w:r w:rsidR="00836B8A">
        <w:rPr>
          <w:rFonts w:ascii="Book Antiqua" w:hAnsi="Book Antiqua"/>
          <w:i/>
          <w:iCs/>
          <w:lang w:val="es-PR"/>
        </w:rPr>
        <w:t xml:space="preserve"> final</w:t>
      </w:r>
      <w:r w:rsidRPr="007F2CA6">
        <w:rPr>
          <w:rFonts w:ascii="Book Antiqua" w:hAnsi="Book Antiqua"/>
          <w:lang w:val="es-PR"/>
        </w:rPr>
        <w:t xml:space="preserve"> de estos </w:t>
      </w:r>
      <w:r w:rsidR="00836B8A" w:rsidRPr="000D32FE">
        <w:rPr>
          <w:rFonts w:ascii="Book Antiqua" w:hAnsi="Book Antiqua"/>
          <w:b/>
          <w:lang w:val="es-PR"/>
        </w:rPr>
        <w:t>[oficiales examinadores]</w:t>
      </w:r>
      <w:r w:rsidR="00836B8A" w:rsidRPr="000D32FE">
        <w:rPr>
          <w:rFonts w:ascii="Book Antiqua" w:hAnsi="Book Antiqua"/>
          <w:lang w:val="es-PR"/>
        </w:rPr>
        <w:t xml:space="preserve"> </w:t>
      </w:r>
      <w:r w:rsidR="00836B8A" w:rsidRPr="000D32FE">
        <w:rPr>
          <w:rFonts w:ascii="Book Antiqua" w:hAnsi="Book Antiqua"/>
          <w:i/>
          <w:lang w:val="es-PR"/>
        </w:rPr>
        <w:t>jueces administrativos</w:t>
      </w:r>
      <w:r w:rsidR="00836B8A" w:rsidRPr="000D32FE">
        <w:rPr>
          <w:rFonts w:ascii="Book Antiqua" w:hAnsi="Book Antiqua"/>
          <w:lang w:val="es-PR"/>
        </w:rPr>
        <w:t xml:space="preserve"> </w:t>
      </w:r>
      <w:r w:rsidRPr="007F2CA6">
        <w:rPr>
          <w:rFonts w:ascii="Book Antiqua" w:hAnsi="Book Antiqua"/>
          <w:lang w:val="es-PR"/>
        </w:rPr>
        <w:t>será válida con la aprobación de la mayoría de la Junta, excepto en los casos donde se le confirió a la Junta la autoridad para delegar al director ejecutivo algún asunto, en cuyo caso la aprobación del director ejecutivo será suficiente.</w:t>
      </w:r>
      <w:r w:rsidRPr="000D32FE">
        <w:rPr>
          <w:rFonts w:ascii="Book Antiqua" w:hAnsi="Book Antiqua"/>
          <w:lang w:val="es-PR"/>
        </w:rPr>
        <w:t>”</w:t>
      </w:r>
    </w:p>
    <w:p w:rsidR="006439B0" w:rsidRPr="000D32FE" w:rsidRDefault="006439B0" w:rsidP="006439B0">
      <w:pPr>
        <w:spacing w:line="480" w:lineRule="auto"/>
        <w:ind w:firstLine="360"/>
        <w:jc w:val="both"/>
        <w:rPr>
          <w:rFonts w:ascii="Book Antiqua" w:hAnsi="Book Antiqua"/>
          <w:lang w:val="es-PR"/>
        </w:rPr>
      </w:pPr>
      <w:r>
        <w:rPr>
          <w:rFonts w:ascii="Book Antiqua" w:hAnsi="Book Antiqua"/>
          <w:lang w:val="es-PR"/>
        </w:rPr>
        <w:t>Sección 7.-</w:t>
      </w:r>
      <w:r w:rsidRPr="006439B0">
        <w:rPr>
          <w:rFonts w:ascii="Book Antiqua" w:hAnsi="Book Antiqua"/>
          <w:lang w:val="es-PR"/>
        </w:rPr>
        <w:t xml:space="preserve"> </w:t>
      </w:r>
      <w:r w:rsidRPr="000D32FE">
        <w:rPr>
          <w:rFonts w:ascii="Book Antiqua" w:hAnsi="Book Antiqua"/>
          <w:lang w:val="es-PR"/>
        </w:rPr>
        <w:t xml:space="preserve">Se </w:t>
      </w:r>
      <w:r>
        <w:rPr>
          <w:rFonts w:ascii="Book Antiqua" w:hAnsi="Book Antiqua"/>
          <w:lang w:val="es-PR"/>
        </w:rPr>
        <w:t xml:space="preserve">añade un nuevo Artículo 7-A a la </w:t>
      </w:r>
      <w:r w:rsidRPr="000D32FE">
        <w:rPr>
          <w:rFonts w:ascii="Book Antiqua" w:hAnsi="Book Antiqua"/>
          <w:lang w:val="es-PR"/>
        </w:rPr>
        <w:t xml:space="preserve">Ley 42-2017, para que </w:t>
      </w:r>
      <w:r>
        <w:rPr>
          <w:rFonts w:ascii="Book Antiqua" w:hAnsi="Book Antiqua"/>
          <w:lang w:val="es-PR"/>
        </w:rPr>
        <w:t xml:space="preserve">se </w:t>
      </w:r>
      <w:r w:rsidRPr="000D32FE">
        <w:rPr>
          <w:rFonts w:ascii="Book Antiqua" w:hAnsi="Book Antiqua"/>
          <w:lang w:val="es-PR"/>
        </w:rPr>
        <w:t>lea como sigue:</w:t>
      </w:r>
    </w:p>
    <w:p w:rsidR="006439B0" w:rsidRPr="003B353B" w:rsidRDefault="006439B0" w:rsidP="00D25F84">
      <w:pPr>
        <w:spacing w:line="480" w:lineRule="auto"/>
        <w:ind w:left="360" w:firstLine="360"/>
        <w:jc w:val="both"/>
        <w:rPr>
          <w:rFonts w:ascii="Book Antiqua" w:hAnsi="Book Antiqua"/>
          <w:i/>
          <w:iCs/>
          <w:lang w:val="es-PR"/>
        </w:rPr>
      </w:pPr>
      <w:r w:rsidRPr="003B353B">
        <w:rPr>
          <w:rFonts w:ascii="Book Antiqua" w:hAnsi="Book Antiqua"/>
          <w:i/>
          <w:iCs/>
          <w:lang w:val="es-PR"/>
        </w:rPr>
        <w:t>“Artículo 7-A.-Inspectores</w:t>
      </w:r>
    </w:p>
    <w:p w:rsidR="008E5956" w:rsidRDefault="008E5956" w:rsidP="00D25F84">
      <w:pPr>
        <w:spacing w:line="480" w:lineRule="auto"/>
        <w:ind w:left="360" w:firstLine="360"/>
        <w:jc w:val="both"/>
        <w:rPr>
          <w:rFonts w:ascii="Book Antiqua" w:hAnsi="Book Antiqua"/>
          <w:i/>
          <w:iCs/>
          <w:lang w:val="es-PR"/>
        </w:rPr>
      </w:pPr>
      <w:r w:rsidRPr="003B353B">
        <w:rPr>
          <w:rFonts w:ascii="Book Antiqua" w:hAnsi="Book Antiqua"/>
          <w:i/>
          <w:iCs/>
          <w:lang w:val="es-PR"/>
        </w:rPr>
        <w:t xml:space="preserve">El Director Ejecutivo nombrara los inspectores quienes tendrán la responsabilidad de velar y hacer cumplir las disposiciones de esta Ley.  </w:t>
      </w:r>
    </w:p>
    <w:p w:rsidR="003B353B" w:rsidRDefault="003B353B" w:rsidP="00D25F84">
      <w:pPr>
        <w:spacing w:line="480" w:lineRule="auto"/>
        <w:ind w:left="360" w:firstLine="360"/>
        <w:jc w:val="both"/>
        <w:rPr>
          <w:rFonts w:ascii="Book Antiqua" w:hAnsi="Book Antiqua"/>
          <w:i/>
          <w:lang w:val="es-PR"/>
        </w:rPr>
      </w:pPr>
      <w:r>
        <w:rPr>
          <w:rFonts w:ascii="Book Antiqua" w:hAnsi="Book Antiqua"/>
          <w:i/>
          <w:iCs/>
          <w:lang w:val="es-PR"/>
        </w:rPr>
        <w:t xml:space="preserve">Los inspectores nombrados tendrán amplia facultad para investigar, fiscalizar y hacer cumplir las disposiciones legales y reglamentarias relacionadas con </w:t>
      </w:r>
      <w:r w:rsidRPr="00A4224D">
        <w:rPr>
          <w:rFonts w:ascii="Book Antiqua" w:hAnsi="Book Antiqua"/>
          <w:i/>
          <w:lang w:val="es-PR"/>
        </w:rPr>
        <w:t>el cultivo, manufactura, distribución, transportación, pruebas de control de calidad, dispensación y entrega de cannabis medicinal.</w:t>
      </w:r>
      <w:r>
        <w:rPr>
          <w:rFonts w:ascii="Book Antiqua" w:hAnsi="Book Antiqua"/>
          <w:i/>
          <w:lang w:val="es-PR"/>
        </w:rPr>
        <w:t xml:space="preserve">  Para ello, estarán facultados </w:t>
      </w:r>
      <w:r w:rsidR="0027489A">
        <w:rPr>
          <w:rFonts w:ascii="Book Antiqua" w:hAnsi="Book Antiqua"/>
          <w:i/>
          <w:lang w:val="es-PR"/>
        </w:rPr>
        <w:t>para</w:t>
      </w:r>
      <w:r>
        <w:rPr>
          <w:rFonts w:ascii="Book Antiqua" w:hAnsi="Book Antiqua"/>
          <w:i/>
          <w:lang w:val="es-PR"/>
        </w:rPr>
        <w:t xml:space="preserve"> hacer inspecciones oculares,</w:t>
      </w:r>
      <w:r w:rsidR="0027489A">
        <w:rPr>
          <w:rFonts w:ascii="Book Antiqua" w:hAnsi="Book Antiqua"/>
          <w:i/>
          <w:lang w:val="es-PR"/>
        </w:rPr>
        <w:t xml:space="preserve"> incluyendo inspecciones al azar, requerir</w:t>
      </w:r>
      <w:r>
        <w:rPr>
          <w:rFonts w:ascii="Book Antiqua" w:hAnsi="Book Antiqua"/>
          <w:i/>
          <w:lang w:val="es-PR"/>
        </w:rPr>
        <w:t xml:space="preserve"> documentos</w:t>
      </w:r>
      <w:r w:rsidR="00E52A1A">
        <w:rPr>
          <w:rFonts w:ascii="Book Antiqua" w:hAnsi="Book Antiqua"/>
          <w:i/>
          <w:lang w:val="es-PR"/>
        </w:rPr>
        <w:t>, grabaciones</w:t>
      </w:r>
      <w:r w:rsidR="0027489A">
        <w:rPr>
          <w:rFonts w:ascii="Book Antiqua" w:hAnsi="Book Antiqua"/>
          <w:i/>
          <w:lang w:val="es-PR"/>
        </w:rPr>
        <w:t xml:space="preserve"> de video</w:t>
      </w:r>
      <w:r w:rsidR="00E52A1A">
        <w:rPr>
          <w:rFonts w:ascii="Book Antiqua" w:hAnsi="Book Antiqua"/>
          <w:i/>
          <w:lang w:val="es-PR"/>
        </w:rPr>
        <w:t xml:space="preserve"> </w:t>
      </w:r>
      <w:r>
        <w:rPr>
          <w:rFonts w:ascii="Book Antiqua" w:hAnsi="Book Antiqua"/>
          <w:i/>
          <w:lang w:val="es-PR"/>
        </w:rPr>
        <w:t xml:space="preserve">y solicitar la comparecencia de testigos para perpetuar testimonios y evidencia documental legalmente obtenida.  </w:t>
      </w:r>
    </w:p>
    <w:p w:rsidR="00CB610A" w:rsidRDefault="00CB610A" w:rsidP="00D25F84">
      <w:pPr>
        <w:spacing w:line="480" w:lineRule="auto"/>
        <w:ind w:left="360" w:firstLine="360"/>
        <w:jc w:val="both"/>
        <w:rPr>
          <w:rFonts w:ascii="Book Antiqua" w:hAnsi="Book Antiqua"/>
          <w:i/>
          <w:lang w:val="es-PR"/>
        </w:rPr>
      </w:pPr>
      <w:r>
        <w:rPr>
          <w:rFonts w:ascii="Book Antiqua" w:hAnsi="Book Antiqua"/>
          <w:i/>
          <w:lang w:val="es-PR"/>
        </w:rPr>
        <w:t xml:space="preserve">No se otorgará ninguna licencia </w:t>
      </w:r>
      <w:r w:rsidR="0027489A">
        <w:rPr>
          <w:rFonts w:ascii="Book Antiqua" w:hAnsi="Book Antiqua"/>
          <w:i/>
          <w:lang w:val="es-PR"/>
        </w:rPr>
        <w:t xml:space="preserve">o se renovará la misma </w:t>
      </w:r>
      <w:r>
        <w:rPr>
          <w:rFonts w:ascii="Book Antiqua" w:hAnsi="Book Antiqua"/>
          <w:i/>
          <w:lang w:val="es-PR"/>
        </w:rPr>
        <w:t>a un Establecimiento de Cannabis Medicinal sin antes haberse efectuado una inspección de las facilidades por inspectores de la Oficina de Cannabis Medicinal.</w:t>
      </w:r>
    </w:p>
    <w:p w:rsidR="00CB610A" w:rsidRDefault="00A47BA5" w:rsidP="00D25F84">
      <w:pPr>
        <w:spacing w:line="480" w:lineRule="auto"/>
        <w:ind w:left="360" w:firstLine="360"/>
        <w:jc w:val="both"/>
        <w:rPr>
          <w:rFonts w:ascii="Book Antiqua" w:hAnsi="Book Antiqua"/>
          <w:i/>
          <w:iCs/>
          <w:lang w:val="es-PR"/>
        </w:rPr>
      </w:pPr>
      <w:r>
        <w:rPr>
          <w:rFonts w:ascii="Book Antiqua" w:hAnsi="Book Antiqua"/>
          <w:i/>
          <w:iCs/>
          <w:lang w:val="es-PR"/>
        </w:rPr>
        <w:t>En las</w:t>
      </w:r>
      <w:r w:rsidR="00CB610A">
        <w:rPr>
          <w:rFonts w:ascii="Book Antiqua" w:hAnsi="Book Antiqua"/>
          <w:i/>
          <w:iCs/>
          <w:lang w:val="es-PR"/>
        </w:rPr>
        <w:t xml:space="preserve"> inspecciones se evaluará</w:t>
      </w:r>
      <w:r w:rsidR="0027489A">
        <w:rPr>
          <w:rFonts w:ascii="Book Antiqua" w:hAnsi="Book Antiqua"/>
          <w:i/>
          <w:iCs/>
          <w:lang w:val="es-PR"/>
        </w:rPr>
        <w:t xml:space="preserve">, además, </w:t>
      </w:r>
      <w:r w:rsidR="00CB610A">
        <w:rPr>
          <w:rFonts w:ascii="Book Antiqua" w:hAnsi="Book Antiqua"/>
          <w:i/>
          <w:iCs/>
          <w:lang w:val="es-PR"/>
        </w:rPr>
        <w:t>si la facilidad propuesta cumple con los requisitos legales y reglamentarios inherentes al tipo de establecimiento que se propone, incluyendo, pero no limitándose a:</w:t>
      </w:r>
    </w:p>
    <w:p w:rsidR="00CB610A" w:rsidRDefault="00CB610A" w:rsidP="00D25F84">
      <w:pPr>
        <w:spacing w:line="480" w:lineRule="auto"/>
        <w:ind w:left="360" w:firstLine="360"/>
        <w:jc w:val="both"/>
        <w:rPr>
          <w:rFonts w:ascii="Book Antiqua" w:hAnsi="Book Antiqua"/>
          <w:i/>
          <w:iCs/>
          <w:lang w:val="es-PR"/>
        </w:rPr>
      </w:pPr>
      <w:r>
        <w:rPr>
          <w:rFonts w:ascii="Book Antiqua" w:hAnsi="Book Antiqua"/>
          <w:i/>
          <w:iCs/>
          <w:lang w:val="es-PR"/>
        </w:rPr>
        <w:t>(a) Requisitos de Seguridad;</w:t>
      </w:r>
    </w:p>
    <w:p w:rsidR="00CB610A" w:rsidRDefault="00CB610A" w:rsidP="00D25F84">
      <w:pPr>
        <w:spacing w:line="480" w:lineRule="auto"/>
        <w:ind w:left="360" w:firstLine="360"/>
        <w:jc w:val="both"/>
        <w:rPr>
          <w:rFonts w:ascii="Book Antiqua" w:hAnsi="Book Antiqua"/>
          <w:i/>
          <w:iCs/>
          <w:lang w:val="es-PR"/>
        </w:rPr>
      </w:pPr>
      <w:r>
        <w:rPr>
          <w:rFonts w:ascii="Book Antiqua" w:hAnsi="Book Antiqua"/>
          <w:i/>
          <w:iCs/>
          <w:lang w:val="es-PR"/>
        </w:rPr>
        <w:t xml:space="preserve">(b) Implementación </w:t>
      </w:r>
      <w:r w:rsidR="0027489A">
        <w:rPr>
          <w:rFonts w:ascii="Book Antiqua" w:hAnsi="Book Antiqua"/>
          <w:i/>
          <w:iCs/>
          <w:lang w:val="es-PR"/>
        </w:rPr>
        <w:t xml:space="preserve">y funcionamiento </w:t>
      </w:r>
      <w:r>
        <w:rPr>
          <w:rFonts w:ascii="Book Antiqua" w:hAnsi="Book Antiqua"/>
          <w:i/>
          <w:iCs/>
          <w:lang w:val="es-PR"/>
        </w:rPr>
        <w:t>de</w:t>
      </w:r>
      <w:r w:rsidR="0027489A">
        <w:rPr>
          <w:rFonts w:ascii="Book Antiqua" w:hAnsi="Book Antiqua"/>
          <w:i/>
          <w:iCs/>
          <w:lang w:val="es-PR"/>
        </w:rPr>
        <w:t>l</w:t>
      </w:r>
      <w:r>
        <w:rPr>
          <w:rFonts w:ascii="Book Antiqua" w:hAnsi="Book Antiqua"/>
          <w:i/>
          <w:iCs/>
          <w:lang w:val="es-PR"/>
        </w:rPr>
        <w:t xml:space="preserve"> Sistema de Rastreo</w:t>
      </w:r>
    </w:p>
    <w:p w:rsidR="00CB610A" w:rsidRDefault="00CB610A" w:rsidP="00D25F84">
      <w:pPr>
        <w:spacing w:line="480" w:lineRule="auto"/>
        <w:ind w:left="360" w:firstLine="360"/>
        <w:jc w:val="both"/>
        <w:rPr>
          <w:rFonts w:ascii="Book Antiqua" w:hAnsi="Book Antiqua"/>
          <w:i/>
          <w:iCs/>
          <w:lang w:val="es-PR"/>
        </w:rPr>
      </w:pPr>
      <w:r>
        <w:rPr>
          <w:rFonts w:ascii="Book Antiqua" w:hAnsi="Book Antiqua"/>
          <w:i/>
          <w:iCs/>
          <w:lang w:val="es-PR"/>
        </w:rPr>
        <w:t>(c) Permisos de otras agencias de Gobierno</w:t>
      </w:r>
    </w:p>
    <w:p w:rsidR="00CB610A" w:rsidRDefault="00CB610A" w:rsidP="00D25F84">
      <w:pPr>
        <w:spacing w:line="480" w:lineRule="auto"/>
        <w:ind w:left="360" w:firstLine="360"/>
        <w:jc w:val="both"/>
        <w:rPr>
          <w:rFonts w:ascii="Book Antiqua" w:hAnsi="Book Antiqua"/>
          <w:i/>
          <w:iCs/>
          <w:lang w:val="es-PR"/>
        </w:rPr>
      </w:pPr>
      <w:r>
        <w:rPr>
          <w:rFonts w:ascii="Book Antiqua" w:hAnsi="Book Antiqua"/>
          <w:i/>
          <w:iCs/>
          <w:lang w:val="es-PR"/>
        </w:rPr>
        <w:t>(d) Licenciamiento de Personal</w:t>
      </w:r>
    </w:p>
    <w:p w:rsidR="00CB610A" w:rsidRDefault="00CB610A" w:rsidP="00D25F84">
      <w:pPr>
        <w:spacing w:line="480" w:lineRule="auto"/>
        <w:ind w:left="360" w:firstLine="360"/>
        <w:jc w:val="both"/>
        <w:rPr>
          <w:rFonts w:ascii="Book Antiqua" w:hAnsi="Book Antiqua"/>
          <w:i/>
          <w:iCs/>
          <w:lang w:val="es-PR"/>
        </w:rPr>
      </w:pPr>
      <w:r>
        <w:rPr>
          <w:rFonts w:ascii="Book Antiqua" w:hAnsi="Book Antiqua"/>
          <w:i/>
          <w:iCs/>
          <w:lang w:val="es-PR"/>
        </w:rPr>
        <w:t>(e) Planta física y distribución de áreas de manejo de inventario</w:t>
      </w:r>
    </w:p>
    <w:p w:rsidR="00CB610A" w:rsidRPr="003B353B" w:rsidRDefault="00CB610A" w:rsidP="00D25F84">
      <w:pPr>
        <w:spacing w:line="480" w:lineRule="auto"/>
        <w:ind w:left="360" w:firstLine="360"/>
        <w:jc w:val="both"/>
        <w:rPr>
          <w:rFonts w:ascii="Book Antiqua" w:hAnsi="Book Antiqua"/>
          <w:i/>
          <w:iCs/>
          <w:lang w:val="es-PR"/>
        </w:rPr>
      </w:pPr>
      <w:r>
        <w:rPr>
          <w:rFonts w:ascii="Book Antiqua" w:hAnsi="Book Antiqua"/>
          <w:i/>
          <w:iCs/>
          <w:lang w:val="es-PR"/>
        </w:rPr>
        <w:t>(f) Desarrollo e implementación de Procedimientos de Estándares Operacionales</w:t>
      </w:r>
    </w:p>
    <w:p w:rsidR="00E52A1A" w:rsidRPr="0031521C" w:rsidRDefault="006439B0" w:rsidP="00D25F84">
      <w:pPr>
        <w:spacing w:line="480" w:lineRule="auto"/>
        <w:ind w:left="360" w:firstLine="360"/>
        <w:jc w:val="both"/>
        <w:rPr>
          <w:rFonts w:ascii="Book Antiqua" w:hAnsi="Book Antiqua"/>
          <w:i/>
          <w:lang w:val="es-PR"/>
        </w:rPr>
      </w:pPr>
      <w:r w:rsidRPr="0031521C">
        <w:rPr>
          <w:rFonts w:ascii="Book Antiqua" w:hAnsi="Book Antiqua"/>
          <w:i/>
          <w:lang w:val="es-PR"/>
        </w:rPr>
        <w:t>Los inspectores de la Oficina de Cannabis Medicinal del Departamento de Salud</w:t>
      </w:r>
      <w:r w:rsidR="00E52A1A" w:rsidRPr="0031521C">
        <w:rPr>
          <w:rFonts w:ascii="Book Antiqua" w:hAnsi="Book Antiqua"/>
          <w:i/>
          <w:lang w:val="es-PR"/>
        </w:rPr>
        <w:t xml:space="preserve"> además tendrán</w:t>
      </w:r>
      <w:r w:rsidRPr="0031521C">
        <w:rPr>
          <w:rFonts w:ascii="Book Antiqua" w:hAnsi="Book Antiqua"/>
          <w:i/>
          <w:lang w:val="es-PR"/>
        </w:rPr>
        <w:t xml:space="preserve"> las </w:t>
      </w:r>
      <w:r w:rsidR="00E52A1A" w:rsidRPr="0031521C">
        <w:rPr>
          <w:rFonts w:ascii="Book Antiqua" w:hAnsi="Book Antiqua"/>
          <w:i/>
          <w:lang w:val="es-PR"/>
        </w:rPr>
        <w:t xml:space="preserve">siguientes </w:t>
      </w:r>
      <w:r w:rsidRPr="0031521C">
        <w:rPr>
          <w:rFonts w:ascii="Book Antiqua" w:hAnsi="Book Antiqua"/>
          <w:i/>
          <w:lang w:val="es-PR"/>
        </w:rPr>
        <w:t xml:space="preserve">facultades: </w:t>
      </w:r>
    </w:p>
    <w:p w:rsidR="00E52A1A" w:rsidRPr="0031521C" w:rsidRDefault="00E52A1A" w:rsidP="00D25F84">
      <w:pPr>
        <w:spacing w:line="480" w:lineRule="auto"/>
        <w:ind w:left="360" w:firstLine="360"/>
        <w:jc w:val="both"/>
        <w:rPr>
          <w:rFonts w:ascii="Book Antiqua" w:hAnsi="Book Antiqua"/>
          <w:i/>
          <w:lang w:val="es-PR"/>
        </w:rPr>
      </w:pPr>
      <w:r w:rsidRPr="0031521C">
        <w:rPr>
          <w:rFonts w:ascii="Book Antiqua" w:hAnsi="Book Antiqua"/>
          <w:i/>
          <w:lang w:val="es-PR"/>
        </w:rPr>
        <w:t xml:space="preserve">(a) </w:t>
      </w:r>
      <w:r w:rsidR="006439B0" w:rsidRPr="0031521C">
        <w:rPr>
          <w:rFonts w:ascii="Book Antiqua" w:hAnsi="Book Antiqua"/>
          <w:i/>
          <w:lang w:val="es-PR"/>
        </w:rPr>
        <w:t xml:space="preserve">tener, poseer, portar, transportar y conducir armas de fuego según las disposiciones de la Ley </w:t>
      </w:r>
      <w:r w:rsidR="003B353B" w:rsidRPr="0031521C">
        <w:rPr>
          <w:rFonts w:ascii="Book Antiqua" w:hAnsi="Book Antiqua"/>
          <w:i/>
          <w:lang w:val="es-PR"/>
        </w:rPr>
        <w:t>168</w:t>
      </w:r>
      <w:r w:rsidR="006439B0" w:rsidRPr="0031521C">
        <w:rPr>
          <w:rFonts w:ascii="Book Antiqua" w:hAnsi="Book Antiqua"/>
          <w:i/>
          <w:lang w:val="es-PR"/>
        </w:rPr>
        <w:t>-20</w:t>
      </w:r>
      <w:r w:rsidR="003B353B" w:rsidRPr="0031521C">
        <w:rPr>
          <w:rFonts w:ascii="Book Antiqua" w:hAnsi="Book Antiqua"/>
          <w:i/>
          <w:lang w:val="es-PR"/>
        </w:rPr>
        <w:t>19</w:t>
      </w:r>
      <w:r w:rsidR="006439B0" w:rsidRPr="0031521C">
        <w:rPr>
          <w:rFonts w:ascii="Book Antiqua" w:hAnsi="Book Antiqua"/>
          <w:i/>
          <w:lang w:val="es-PR"/>
        </w:rPr>
        <w:t xml:space="preserve">, según </w:t>
      </w:r>
      <w:r w:rsidRPr="0031521C">
        <w:rPr>
          <w:rFonts w:ascii="Book Antiqua" w:hAnsi="Book Antiqua"/>
          <w:i/>
          <w:lang w:val="es-PR"/>
        </w:rPr>
        <w:t>enmendada, conocida</w:t>
      </w:r>
      <w:r w:rsidR="006439B0" w:rsidRPr="0031521C">
        <w:rPr>
          <w:rFonts w:ascii="Book Antiqua" w:hAnsi="Book Antiqua"/>
          <w:i/>
          <w:lang w:val="es-PR"/>
        </w:rPr>
        <w:t xml:space="preserve"> como “Ley de Armas de Puerto Rico”,</w:t>
      </w:r>
    </w:p>
    <w:p w:rsidR="00E52A1A" w:rsidRPr="0031521C" w:rsidRDefault="00E52A1A" w:rsidP="00D25F84">
      <w:pPr>
        <w:spacing w:line="480" w:lineRule="auto"/>
        <w:ind w:left="360" w:firstLine="360"/>
        <w:jc w:val="both"/>
        <w:rPr>
          <w:rFonts w:ascii="Book Antiqua" w:hAnsi="Book Antiqua"/>
          <w:i/>
          <w:lang w:val="es-PR"/>
        </w:rPr>
      </w:pPr>
      <w:r w:rsidRPr="0031521C">
        <w:rPr>
          <w:rFonts w:ascii="Book Antiqua" w:hAnsi="Book Antiqua"/>
          <w:i/>
          <w:lang w:val="es-PR"/>
        </w:rPr>
        <w:t xml:space="preserve">(b) En coordinación con el </w:t>
      </w:r>
      <w:r w:rsidR="0027489A" w:rsidRPr="0031521C">
        <w:rPr>
          <w:rFonts w:ascii="Book Antiqua" w:hAnsi="Book Antiqua"/>
          <w:i/>
          <w:lang w:val="es-PR"/>
        </w:rPr>
        <w:t xml:space="preserve">Departamento de Salud, el </w:t>
      </w:r>
      <w:r w:rsidRPr="0031521C">
        <w:rPr>
          <w:rFonts w:ascii="Book Antiqua" w:hAnsi="Book Antiqua"/>
          <w:i/>
          <w:lang w:val="es-PR"/>
        </w:rPr>
        <w:t>Negociado de la Policía de Puerto Rico</w:t>
      </w:r>
      <w:r w:rsidR="0027489A" w:rsidRPr="0031521C">
        <w:rPr>
          <w:rFonts w:ascii="Book Antiqua" w:hAnsi="Book Antiqua"/>
          <w:i/>
          <w:lang w:val="es-PR"/>
        </w:rPr>
        <w:t>, el Negociado del Cuerpo de Bomberos, el Departamento de Hacienda, la Autoridad de Energía Eléctrica, y el Departamento de Asuntos del Consumidor, podrán realizar inspecciones en conjunto</w:t>
      </w:r>
      <w:r w:rsidRPr="0031521C">
        <w:rPr>
          <w:rFonts w:ascii="Book Antiqua" w:hAnsi="Book Antiqua"/>
          <w:i/>
          <w:lang w:val="es-PR"/>
        </w:rPr>
        <w:t xml:space="preserve">, </w:t>
      </w:r>
      <w:r w:rsidR="0027489A" w:rsidRPr="0031521C">
        <w:rPr>
          <w:rFonts w:ascii="Book Antiqua" w:hAnsi="Book Antiqua"/>
          <w:i/>
          <w:lang w:val="es-PR"/>
        </w:rPr>
        <w:t xml:space="preserve">para fiscalizar adecuadamente el cumplimiento por parte de los Establecimientos con las disposiciones de esta Ley.  </w:t>
      </w:r>
    </w:p>
    <w:p w:rsidR="008668B4" w:rsidRPr="000D32FE" w:rsidRDefault="008668B4" w:rsidP="008668B4">
      <w:pPr>
        <w:spacing w:line="480" w:lineRule="auto"/>
        <w:ind w:firstLine="360"/>
        <w:jc w:val="both"/>
        <w:rPr>
          <w:rFonts w:ascii="Book Antiqua" w:hAnsi="Book Antiqua"/>
          <w:lang w:val="es-PR"/>
        </w:rPr>
      </w:pPr>
      <w:r w:rsidRPr="000D32FE">
        <w:rPr>
          <w:rFonts w:ascii="Book Antiqua" w:hAnsi="Book Antiqua"/>
          <w:lang w:val="es-PR"/>
        </w:rPr>
        <w:t xml:space="preserve">Sección </w:t>
      </w:r>
      <w:r w:rsidR="006439B0">
        <w:rPr>
          <w:rFonts w:ascii="Book Antiqua" w:hAnsi="Book Antiqua"/>
          <w:lang w:val="es-PR"/>
        </w:rPr>
        <w:t>8</w:t>
      </w:r>
      <w:r w:rsidRPr="000D32FE">
        <w:rPr>
          <w:rFonts w:ascii="Book Antiqua" w:hAnsi="Book Antiqua"/>
          <w:lang w:val="es-PR"/>
        </w:rPr>
        <w:t xml:space="preserve">.-Se enmienda el Artículo 12 de la Ley 42-2017, para que </w:t>
      </w:r>
      <w:r w:rsidR="007F2CA6">
        <w:rPr>
          <w:rFonts w:ascii="Book Antiqua" w:hAnsi="Book Antiqua"/>
          <w:lang w:val="es-PR"/>
        </w:rPr>
        <w:t xml:space="preserve">se </w:t>
      </w:r>
      <w:r w:rsidRPr="000D32FE">
        <w:rPr>
          <w:rFonts w:ascii="Book Antiqua" w:hAnsi="Book Antiqua"/>
          <w:lang w:val="es-PR"/>
        </w:rPr>
        <w:t>lea como sigue:</w:t>
      </w:r>
    </w:p>
    <w:p w:rsidR="00F92E1F" w:rsidRPr="000D32FE" w:rsidRDefault="008668B4" w:rsidP="00C333B7">
      <w:pPr>
        <w:spacing w:line="480" w:lineRule="auto"/>
        <w:ind w:left="360" w:firstLine="360"/>
        <w:jc w:val="both"/>
        <w:rPr>
          <w:rFonts w:ascii="Book Antiqua" w:hAnsi="Book Antiqua"/>
          <w:lang w:val="es-PR"/>
        </w:rPr>
      </w:pPr>
      <w:r w:rsidRPr="000D32FE">
        <w:rPr>
          <w:rFonts w:ascii="Book Antiqua" w:hAnsi="Book Antiqua"/>
          <w:lang w:val="es-PR"/>
        </w:rPr>
        <w:t>“Artículo 12.-Identificación para Pacientes de Cannabis Medicinal.</w:t>
      </w:r>
    </w:p>
    <w:p w:rsidR="008668B4" w:rsidRDefault="008668B4" w:rsidP="00C333B7">
      <w:pPr>
        <w:spacing w:line="480" w:lineRule="auto"/>
        <w:ind w:left="360" w:firstLine="360"/>
        <w:jc w:val="both"/>
        <w:rPr>
          <w:rFonts w:ascii="Book Antiqua" w:hAnsi="Book Antiqua"/>
          <w:lang w:val="es-PR"/>
        </w:rPr>
      </w:pPr>
      <w:r w:rsidRPr="000D32FE">
        <w:rPr>
          <w:rFonts w:ascii="Book Antiqua" w:hAnsi="Book Antiqua"/>
          <w:lang w:val="es-PR"/>
        </w:rPr>
        <w:t xml:space="preserve">Para poder entrar a un dispensario, tener posesión del cannabis y utilizar cannabis para fines médicos una vez sea recomendado por un médico autorizado, se requerirá que un paciente residente obtenga y tenga en su posesión la identificación con foto emitida por la Junta. </w:t>
      </w:r>
      <w:r w:rsidR="004C3CA9">
        <w:rPr>
          <w:rFonts w:ascii="Book Antiqua" w:hAnsi="Book Antiqua"/>
          <w:i/>
          <w:iCs/>
          <w:lang w:val="es-PR"/>
        </w:rPr>
        <w:t xml:space="preserve">Toda identificación de pacientes y acompañantes será emitida en el idioma español e inglés.  </w:t>
      </w:r>
      <w:r w:rsidRPr="000D32FE">
        <w:rPr>
          <w:rFonts w:ascii="Book Antiqua" w:hAnsi="Book Antiqua"/>
          <w:lang w:val="es-PR"/>
        </w:rPr>
        <w:t xml:space="preserve">Del mismo modo, el acompañante autorizado deberá tener la identificación consigo para entrar a un dispensario y siempre que tenga en su posesión cannabis medicinal. La identificación deberá ser renovada cada </w:t>
      </w:r>
      <w:r w:rsidRPr="000D32FE">
        <w:rPr>
          <w:rFonts w:ascii="Book Antiqua" w:hAnsi="Book Antiqua"/>
          <w:b/>
          <w:lang w:val="es-PR"/>
        </w:rPr>
        <w:t>[año]</w:t>
      </w:r>
      <w:r w:rsidRPr="000D32FE">
        <w:rPr>
          <w:rFonts w:ascii="Book Antiqua" w:hAnsi="Book Antiqua"/>
          <w:lang w:val="es-PR"/>
        </w:rPr>
        <w:t xml:space="preserve"> </w:t>
      </w:r>
      <w:r w:rsidR="00BE5BB5">
        <w:rPr>
          <w:rFonts w:ascii="Book Antiqua" w:hAnsi="Book Antiqua"/>
          <w:i/>
          <w:lang w:val="es-PR"/>
        </w:rPr>
        <w:t>dos (2</w:t>
      </w:r>
      <w:r w:rsidR="00F106EC" w:rsidRPr="000D32FE">
        <w:rPr>
          <w:rFonts w:ascii="Book Antiqua" w:hAnsi="Book Antiqua"/>
          <w:i/>
          <w:lang w:val="es-PR"/>
        </w:rPr>
        <w:t>)</w:t>
      </w:r>
      <w:r w:rsidRPr="000D32FE">
        <w:rPr>
          <w:rFonts w:ascii="Book Antiqua" w:hAnsi="Book Antiqua"/>
          <w:i/>
          <w:lang w:val="es-PR"/>
        </w:rPr>
        <w:t xml:space="preserve"> años</w:t>
      </w:r>
      <w:r w:rsidRPr="000D32FE">
        <w:rPr>
          <w:rFonts w:ascii="Book Antiqua" w:hAnsi="Book Antiqua"/>
          <w:lang w:val="es-PR"/>
        </w:rPr>
        <w:t>. El paciente no residente deberá tener consigo la identificación de la jurisdicción que corresponda para entrar a un dispensario y cuando tenga cannabis en su posesión.</w:t>
      </w:r>
    </w:p>
    <w:p w:rsidR="00D56579" w:rsidRDefault="00D56579" w:rsidP="008668B4">
      <w:pPr>
        <w:spacing w:line="480" w:lineRule="auto"/>
        <w:ind w:firstLine="360"/>
        <w:jc w:val="both"/>
        <w:rPr>
          <w:rFonts w:ascii="Book Antiqua" w:hAnsi="Book Antiqua"/>
          <w:lang w:val="es-PR"/>
        </w:rPr>
      </w:pPr>
      <w:r>
        <w:rPr>
          <w:rFonts w:ascii="Book Antiqua" w:hAnsi="Book Antiqua"/>
          <w:lang w:val="es-PR"/>
        </w:rPr>
        <w:t>Sección 9.—Se añade un nuevo Artículo 13</w:t>
      </w:r>
      <w:r w:rsidR="001C2E9D">
        <w:rPr>
          <w:rFonts w:ascii="Book Antiqua" w:hAnsi="Book Antiqua"/>
          <w:lang w:val="es-PR"/>
        </w:rPr>
        <w:t xml:space="preserve">-A a la Ley </w:t>
      </w:r>
      <w:r w:rsidR="001C2E9D" w:rsidRPr="000D32FE">
        <w:rPr>
          <w:rFonts w:ascii="Book Antiqua" w:hAnsi="Book Antiqua"/>
          <w:lang w:val="es-PR"/>
        </w:rPr>
        <w:t xml:space="preserve">42-2017, para que </w:t>
      </w:r>
      <w:r w:rsidR="001C2E9D">
        <w:rPr>
          <w:rFonts w:ascii="Book Antiqua" w:hAnsi="Book Antiqua"/>
          <w:lang w:val="es-PR"/>
        </w:rPr>
        <w:t xml:space="preserve">se </w:t>
      </w:r>
      <w:r w:rsidR="001C2E9D" w:rsidRPr="000D32FE">
        <w:rPr>
          <w:rFonts w:ascii="Book Antiqua" w:hAnsi="Book Antiqua"/>
          <w:lang w:val="es-PR"/>
        </w:rPr>
        <w:t>lea como sigue:</w:t>
      </w:r>
    </w:p>
    <w:p w:rsidR="00D56579" w:rsidRPr="002F6A96" w:rsidRDefault="001C2E9D" w:rsidP="00C333B7">
      <w:pPr>
        <w:spacing w:line="480" w:lineRule="auto"/>
        <w:ind w:left="720"/>
        <w:jc w:val="both"/>
        <w:rPr>
          <w:rFonts w:ascii="Book Antiqua" w:hAnsi="Book Antiqua"/>
          <w:i/>
          <w:iCs/>
          <w:lang w:val="es-PR"/>
        </w:rPr>
      </w:pPr>
      <w:r w:rsidRPr="002F6A96">
        <w:rPr>
          <w:rFonts w:ascii="Book Antiqua" w:hAnsi="Book Antiqua"/>
          <w:i/>
          <w:iCs/>
          <w:lang w:val="es-PR"/>
        </w:rPr>
        <w:t>“</w:t>
      </w:r>
      <w:r w:rsidR="00D56579" w:rsidRPr="002F6A96">
        <w:rPr>
          <w:rFonts w:ascii="Book Antiqua" w:hAnsi="Book Antiqua"/>
          <w:i/>
          <w:iCs/>
          <w:lang w:val="es-PR"/>
        </w:rPr>
        <w:t>Artículo 13</w:t>
      </w:r>
      <w:r w:rsidRPr="002F6A96">
        <w:rPr>
          <w:rFonts w:ascii="Book Antiqua" w:hAnsi="Book Antiqua"/>
          <w:i/>
          <w:iCs/>
          <w:lang w:val="es-PR"/>
        </w:rPr>
        <w:t>-A</w:t>
      </w:r>
      <w:r w:rsidR="00D56579" w:rsidRPr="002F6A96">
        <w:rPr>
          <w:rFonts w:ascii="Book Antiqua" w:hAnsi="Book Antiqua"/>
          <w:i/>
          <w:iCs/>
          <w:lang w:val="es-PR"/>
        </w:rPr>
        <w:t xml:space="preserve"> — </w:t>
      </w:r>
      <w:r w:rsidRPr="002F6A96">
        <w:rPr>
          <w:rFonts w:ascii="Book Antiqua" w:hAnsi="Book Antiqua"/>
          <w:i/>
          <w:iCs/>
          <w:lang w:val="es-PR"/>
        </w:rPr>
        <w:t xml:space="preserve">Pacientes Cualificado </w:t>
      </w:r>
      <w:r w:rsidR="002F6A96" w:rsidRPr="002F6A96">
        <w:rPr>
          <w:rFonts w:ascii="Book Antiqua" w:hAnsi="Book Antiqua"/>
          <w:i/>
          <w:iCs/>
          <w:lang w:val="es-PR"/>
        </w:rPr>
        <w:t>con impedimentos de movilidad (</w:t>
      </w:r>
      <w:r w:rsidR="002F6A96">
        <w:rPr>
          <w:rFonts w:ascii="Book Antiqua" w:hAnsi="Book Antiqua"/>
          <w:i/>
          <w:iCs/>
          <w:lang w:val="es-PR"/>
        </w:rPr>
        <w:t>E</w:t>
      </w:r>
      <w:r w:rsidR="002F6A96" w:rsidRPr="002F6A96">
        <w:rPr>
          <w:rFonts w:ascii="Book Antiqua" w:hAnsi="Book Antiqua"/>
          <w:i/>
          <w:iCs/>
          <w:lang w:val="es-PR"/>
        </w:rPr>
        <w:t>ncamados)</w:t>
      </w:r>
    </w:p>
    <w:p w:rsidR="002F6A96" w:rsidRDefault="00D56579" w:rsidP="00C333B7">
      <w:pPr>
        <w:spacing w:line="480" w:lineRule="auto"/>
        <w:ind w:left="720" w:firstLine="360"/>
        <w:jc w:val="both"/>
        <w:rPr>
          <w:rFonts w:ascii="Book Antiqua" w:hAnsi="Book Antiqua"/>
          <w:i/>
          <w:iCs/>
          <w:lang w:val="es-PR"/>
        </w:rPr>
      </w:pPr>
      <w:r w:rsidRPr="002F6A96">
        <w:rPr>
          <w:rFonts w:ascii="Book Antiqua" w:hAnsi="Book Antiqua"/>
          <w:i/>
          <w:iCs/>
          <w:lang w:val="es-PR"/>
        </w:rPr>
        <w:t xml:space="preserve">  Un paciente cualificado que </w:t>
      </w:r>
      <w:r w:rsidR="001C2E9D" w:rsidRPr="002F6A96">
        <w:rPr>
          <w:rFonts w:ascii="Book Antiqua" w:hAnsi="Book Antiqua"/>
          <w:i/>
          <w:iCs/>
          <w:lang w:val="es-PR"/>
        </w:rPr>
        <w:t>demuestre que no puede ser asistido por un acompañante autorizado</w:t>
      </w:r>
      <w:r w:rsidR="00DF2410">
        <w:rPr>
          <w:rFonts w:ascii="Book Antiqua" w:hAnsi="Book Antiqua"/>
          <w:i/>
          <w:iCs/>
          <w:lang w:val="es-PR"/>
        </w:rPr>
        <w:t>, que se encuentre en una etapa avanzada de su condición y</w:t>
      </w:r>
      <w:r w:rsidR="001C2E9D" w:rsidRPr="002F6A96">
        <w:rPr>
          <w:rFonts w:ascii="Book Antiqua" w:hAnsi="Book Antiqua"/>
          <w:i/>
          <w:iCs/>
          <w:lang w:val="es-PR"/>
        </w:rPr>
        <w:t xml:space="preserve"> que </w:t>
      </w:r>
      <w:r w:rsidRPr="002F6A96">
        <w:rPr>
          <w:rFonts w:ascii="Book Antiqua" w:hAnsi="Book Antiqua"/>
          <w:i/>
          <w:iCs/>
          <w:lang w:val="es-PR"/>
        </w:rPr>
        <w:t xml:space="preserve">no puede razonablemente procurar cannabis medicinal </w:t>
      </w:r>
      <w:r w:rsidR="00DF2410">
        <w:rPr>
          <w:rFonts w:ascii="Book Antiqua" w:hAnsi="Book Antiqua"/>
          <w:i/>
          <w:iCs/>
          <w:lang w:val="es-PR"/>
        </w:rPr>
        <w:t>para</w:t>
      </w:r>
      <w:r w:rsidR="002F6A96">
        <w:rPr>
          <w:rFonts w:ascii="Book Antiqua" w:hAnsi="Book Antiqua"/>
          <w:i/>
          <w:iCs/>
          <w:lang w:val="es-PR"/>
        </w:rPr>
        <w:t xml:space="preserve"> su condición de salud por tener impedimentos de movilidad (encamado) puede recibir por parte del dispensario el tratamiento para su condición, mediante un servicio de entrega a domicilio.  </w:t>
      </w:r>
    </w:p>
    <w:p w:rsidR="002F6A96" w:rsidRPr="002F6A96" w:rsidRDefault="00B5225A" w:rsidP="00C333B7">
      <w:pPr>
        <w:spacing w:line="480" w:lineRule="auto"/>
        <w:ind w:left="720" w:firstLine="360"/>
        <w:jc w:val="both"/>
        <w:rPr>
          <w:rFonts w:ascii="Book Antiqua" w:hAnsi="Book Antiqua"/>
          <w:i/>
          <w:iCs/>
          <w:lang w:val="es-PR"/>
        </w:rPr>
      </w:pPr>
      <w:r>
        <w:rPr>
          <w:rFonts w:ascii="Book Antiqua" w:hAnsi="Book Antiqua"/>
          <w:i/>
          <w:iCs/>
          <w:lang w:val="es-PR"/>
        </w:rPr>
        <w:t xml:space="preserve">La Junta establecerá mediante Reglamento los requisitos necesarios para llevar a cabo la </w:t>
      </w:r>
      <w:r w:rsidR="00DF2410">
        <w:rPr>
          <w:rFonts w:ascii="Book Antiqua" w:hAnsi="Book Antiqua"/>
          <w:i/>
          <w:iCs/>
          <w:lang w:val="es-PR"/>
        </w:rPr>
        <w:t xml:space="preserve">autorización y </w:t>
      </w:r>
      <w:r>
        <w:rPr>
          <w:rFonts w:ascii="Book Antiqua" w:hAnsi="Book Antiqua"/>
          <w:i/>
          <w:iCs/>
          <w:lang w:val="es-PR"/>
        </w:rPr>
        <w:t>notificación del servicio de entrega a domicilio por parte de los dispensarios.  Estos requisitos reglamentarios tomarán en consideración que l</w:t>
      </w:r>
      <w:r w:rsidR="002F6A96">
        <w:rPr>
          <w:rFonts w:ascii="Book Antiqua" w:hAnsi="Book Antiqua"/>
          <w:i/>
          <w:iCs/>
          <w:lang w:val="es-PR"/>
        </w:rPr>
        <w:t>a condición del paciente cualificado con impedimento de movilidad (encamado)</w:t>
      </w:r>
      <w:r w:rsidR="00BC26B6">
        <w:rPr>
          <w:rFonts w:ascii="Book Antiqua" w:hAnsi="Book Antiqua"/>
          <w:i/>
          <w:iCs/>
          <w:lang w:val="es-PR"/>
        </w:rPr>
        <w:t>, según anteriormente descrito,</w:t>
      </w:r>
      <w:r w:rsidR="002F6A96">
        <w:rPr>
          <w:rFonts w:ascii="Book Antiqua" w:hAnsi="Book Antiqua"/>
          <w:i/>
          <w:iCs/>
          <w:lang w:val="es-PR"/>
        </w:rPr>
        <w:t xml:space="preserve"> </w:t>
      </w:r>
      <w:r>
        <w:rPr>
          <w:rFonts w:ascii="Book Antiqua" w:hAnsi="Book Antiqua"/>
          <w:i/>
          <w:iCs/>
          <w:lang w:val="es-PR"/>
        </w:rPr>
        <w:t>es</w:t>
      </w:r>
      <w:r w:rsidR="002F6A96">
        <w:rPr>
          <w:rFonts w:ascii="Book Antiqua" w:hAnsi="Book Antiqua"/>
          <w:i/>
          <w:iCs/>
          <w:lang w:val="es-PR"/>
        </w:rPr>
        <w:t xml:space="preserve"> una </w:t>
      </w:r>
      <w:r>
        <w:rPr>
          <w:rFonts w:ascii="Book Antiqua" w:hAnsi="Book Antiqua"/>
          <w:i/>
          <w:iCs/>
          <w:lang w:val="es-PR"/>
        </w:rPr>
        <w:t>situación</w:t>
      </w:r>
      <w:r w:rsidR="002F6A96" w:rsidRPr="002F6A96">
        <w:rPr>
          <w:rFonts w:ascii="Book Antiqua" w:hAnsi="Book Antiqua"/>
          <w:i/>
          <w:iCs/>
          <w:lang w:val="es-PR"/>
        </w:rPr>
        <w:t xml:space="preserve"> de excepción </w:t>
      </w:r>
      <w:r>
        <w:rPr>
          <w:rFonts w:ascii="Book Antiqua" w:hAnsi="Book Antiqua"/>
          <w:i/>
          <w:iCs/>
          <w:lang w:val="es-PR"/>
        </w:rPr>
        <w:t>en la cual</w:t>
      </w:r>
      <w:r w:rsidR="002F6A96" w:rsidRPr="002F6A96">
        <w:rPr>
          <w:rFonts w:ascii="Book Antiqua" w:hAnsi="Book Antiqua"/>
          <w:i/>
          <w:iCs/>
          <w:lang w:val="es-PR"/>
        </w:rPr>
        <w:t xml:space="preserve"> medi</w:t>
      </w:r>
      <w:r>
        <w:rPr>
          <w:rFonts w:ascii="Book Antiqua" w:hAnsi="Book Antiqua"/>
          <w:i/>
          <w:iCs/>
          <w:lang w:val="es-PR"/>
        </w:rPr>
        <w:t>a</w:t>
      </w:r>
      <w:r w:rsidR="002F6A96" w:rsidRPr="002F6A96">
        <w:rPr>
          <w:rFonts w:ascii="Book Antiqua" w:hAnsi="Book Antiqua"/>
          <w:i/>
          <w:iCs/>
          <w:lang w:val="es-PR"/>
        </w:rPr>
        <w:t xml:space="preserve"> justa causa para garantizar el acceso al cannabis medicinal</w:t>
      </w:r>
      <w:r>
        <w:rPr>
          <w:rFonts w:ascii="Book Antiqua" w:hAnsi="Book Antiqua"/>
          <w:i/>
          <w:iCs/>
          <w:lang w:val="es-PR"/>
        </w:rPr>
        <w:t xml:space="preserve"> a dicho paciente con impedimentos de movilidad (encamado).    </w:t>
      </w:r>
      <w:r w:rsidR="002F6A96" w:rsidRPr="002F6A96">
        <w:rPr>
          <w:rFonts w:ascii="Book Antiqua" w:hAnsi="Book Antiqua"/>
          <w:i/>
          <w:iCs/>
          <w:lang w:val="es-PR"/>
        </w:rPr>
        <w:t xml:space="preserve">  </w:t>
      </w:r>
    </w:p>
    <w:p w:rsidR="002F6A96" w:rsidRDefault="00B5225A" w:rsidP="00C333B7">
      <w:pPr>
        <w:spacing w:line="480" w:lineRule="auto"/>
        <w:ind w:left="720" w:firstLine="360"/>
        <w:jc w:val="both"/>
        <w:rPr>
          <w:rFonts w:ascii="Book Antiqua" w:hAnsi="Book Antiqua"/>
          <w:i/>
          <w:iCs/>
          <w:lang w:val="es-PR"/>
        </w:rPr>
      </w:pPr>
      <w:r>
        <w:rPr>
          <w:rFonts w:ascii="Book Antiqua" w:hAnsi="Book Antiqua"/>
          <w:i/>
          <w:iCs/>
          <w:lang w:val="es-PR"/>
        </w:rPr>
        <w:t>Los vehículos que utilice el dispensario para la entrega del tratamiento al paciente cualificado con impedimento de movilidad (encamado)</w:t>
      </w:r>
      <w:r w:rsidR="00F641E6">
        <w:rPr>
          <w:rFonts w:ascii="Book Antiqua" w:hAnsi="Book Antiqua"/>
          <w:i/>
          <w:iCs/>
          <w:lang w:val="es-PR"/>
        </w:rPr>
        <w:t xml:space="preserve"> no estarán sujetos a los mismos requisitos de la </w:t>
      </w:r>
      <w:r w:rsidR="00F641E6" w:rsidRPr="002609E0">
        <w:rPr>
          <w:rFonts w:ascii="Book Antiqua" w:hAnsi="Book Antiqua"/>
          <w:i/>
          <w:lang w:val="es-PR"/>
        </w:rPr>
        <w:t>Licencia de Transporte</w:t>
      </w:r>
      <w:r w:rsidR="00F641E6">
        <w:rPr>
          <w:rFonts w:ascii="Book Antiqua" w:hAnsi="Book Antiqua"/>
          <w:i/>
          <w:lang w:val="es-PR"/>
        </w:rPr>
        <w:t xml:space="preserve">, particularmente a los requisitos de poseer </w:t>
      </w:r>
      <w:r w:rsidR="00BC26B6" w:rsidRPr="00F641E6">
        <w:rPr>
          <w:rFonts w:ascii="Book Antiqua" w:hAnsi="Book Antiqua"/>
          <w:i/>
          <w:lang w:val="es-PR"/>
        </w:rPr>
        <w:t>un sistema</w:t>
      </w:r>
      <w:r w:rsidR="00F641E6" w:rsidRPr="00F641E6">
        <w:rPr>
          <w:rFonts w:ascii="Book Antiqua" w:hAnsi="Book Antiqua"/>
          <w:i/>
          <w:lang w:val="es-PR"/>
        </w:rPr>
        <w:t xml:space="preserve"> de </w:t>
      </w:r>
      <w:proofErr w:type="spellStart"/>
      <w:r w:rsidR="00C333B7" w:rsidRPr="00F641E6">
        <w:rPr>
          <w:rFonts w:ascii="Book Antiqua" w:hAnsi="Book Antiqua"/>
          <w:i/>
          <w:lang w:val="es-PR"/>
        </w:rPr>
        <w:t>geoposicionamiento</w:t>
      </w:r>
      <w:proofErr w:type="spellEnd"/>
      <w:r w:rsidR="00F641E6" w:rsidRPr="00F641E6">
        <w:rPr>
          <w:rFonts w:ascii="Book Antiqua" w:hAnsi="Book Antiqua"/>
          <w:i/>
          <w:lang w:val="es-PR"/>
        </w:rPr>
        <w:t xml:space="preserve"> global </w:t>
      </w:r>
      <w:r w:rsidR="00F641E6">
        <w:rPr>
          <w:rFonts w:ascii="Book Antiqua" w:hAnsi="Book Antiqua"/>
          <w:i/>
          <w:lang w:val="es-PR"/>
        </w:rPr>
        <w:t>(</w:t>
      </w:r>
      <w:r w:rsidR="00F641E6" w:rsidRPr="00F641E6">
        <w:rPr>
          <w:rFonts w:ascii="Book Antiqua" w:hAnsi="Book Antiqua"/>
          <w:i/>
          <w:lang w:val="es-PR"/>
        </w:rPr>
        <w:t>GPS</w:t>
      </w:r>
      <w:r w:rsidR="00F641E6">
        <w:rPr>
          <w:rFonts w:ascii="Book Antiqua" w:hAnsi="Book Antiqua"/>
          <w:i/>
          <w:lang w:val="es-PR"/>
        </w:rPr>
        <w:t>)</w:t>
      </w:r>
      <w:r w:rsidR="00F641E6" w:rsidRPr="00F641E6">
        <w:rPr>
          <w:rFonts w:ascii="Book Antiqua" w:hAnsi="Book Antiqua"/>
          <w:i/>
          <w:lang w:val="es-PR"/>
        </w:rPr>
        <w:t xml:space="preserve"> y cámaras de seguridad que deberán estar transmitiendo y grabando en tiempo real su movimiento y ruta</w:t>
      </w:r>
      <w:r w:rsidR="00B03ED9">
        <w:rPr>
          <w:rFonts w:ascii="Book Antiqua" w:hAnsi="Book Antiqua"/>
          <w:i/>
          <w:lang w:val="es-PR"/>
        </w:rPr>
        <w:t xml:space="preserve">, así como tampoco estará sujeto al pago de los derechos de una Licencia de Transporte.  No obstante, dicho vehículo será registrado bajo el nombre del dispensario y será identificado en la Licencia del Dispensario.  </w:t>
      </w:r>
    </w:p>
    <w:p w:rsidR="005C5F20" w:rsidRPr="000D32FE" w:rsidRDefault="005C5F20" w:rsidP="005C5F20">
      <w:pPr>
        <w:spacing w:line="480" w:lineRule="auto"/>
        <w:ind w:firstLine="360"/>
        <w:jc w:val="both"/>
        <w:rPr>
          <w:rFonts w:ascii="Book Antiqua" w:hAnsi="Book Antiqua"/>
          <w:lang w:val="es-PR"/>
        </w:rPr>
      </w:pPr>
      <w:r w:rsidRPr="000D32FE">
        <w:rPr>
          <w:rFonts w:ascii="Book Antiqua" w:hAnsi="Book Antiqua"/>
          <w:lang w:val="es-PR"/>
        </w:rPr>
        <w:t>Sección</w:t>
      </w:r>
      <w:r w:rsidR="00E52A1A">
        <w:rPr>
          <w:rFonts w:ascii="Book Antiqua" w:hAnsi="Book Antiqua"/>
          <w:lang w:val="es-PR"/>
        </w:rPr>
        <w:t xml:space="preserve"> </w:t>
      </w:r>
      <w:r w:rsidR="00C333B7">
        <w:rPr>
          <w:rFonts w:ascii="Book Antiqua" w:hAnsi="Book Antiqua"/>
          <w:lang w:val="es-PR"/>
        </w:rPr>
        <w:t>10</w:t>
      </w:r>
      <w:r w:rsidRPr="000D32FE">
        <w:rPr>
          <w:rFonts w:ascii="Book Antiqua" w:hAnsi="Book Antiqua"/>
          <w:lang w:val="es-PR"/>
        </w:rPr>
        <w:t xml:space="preserve">.-Se enmienda el Artículo 17 de la Ley 42-2017, para que </w:t>
      </w:r>
      <w:r w:rsidR="007F2CA6">
        <w:rPr>
          <w:rFonts w:ascii="Book Antiqua" w:hAnsi="Book Antiqua"/>
          <w:lang w:val="es-PR"/>
        </w:rPr>
        <w:t xml:space="preserve">se </w:t>
      </w:r>
      <w:r w:rsidRPr="000D32FE">
        <w:rPr>
          <w:rFonts w:ascii="Book Antiqua" w:hAnsi="Book Antiqua"/>
          <w:lang w:val="es-PR"/>
        </w:rPr>
        <w:t>lea como sigue:</w:t>
      </w:r>
    </w:p>
    <w:p w:rsidR="005C5F20" w:rsidRPr="000D32FE" w:rsidRDefault="005C5F20" w:rsidP="00C333B7">
      <w:pPr>
        <w:spacing w:line="480" w:lineRule="auto"/>
        <w:ind w:left="360" w:firstLine="360"/>
        <w:jc w:val="both"/>
        <w:rPr>
          <w:rFonts w:ascii="Book Antiqua" w:hAnsi="Book Antiqua"/>
          <w:i/>
          <w:lang w:val="es-PR"/>
        </w:rPr>
      </w:pPr>
      <w:r w:rsidRPr="000D32FE">
        <w:rPr>
          <w:rFonts w:ascii="Book Antiqua" w:hAnsi="Book Antiqua"/>
          <w:lang w:val="es-PR"/>
        </w:rPr>
        <w:t>“Artículo 17.-</w:t>
      </w:r>
      <w:r w:rsidRPr="000D32FE">
        <w:rPr>
          <w:rFonts w:ascii="Book Antiqua" w:hAnsi="Book Antiqua"/>
          <w:i/>
          <w:lang w:val="es-PR"/>
        </w:rPr>
        <w:t>Reglament</w:t>
      </w:r>
      <w:r w:rsidR="00491F63">
        <w:rPr>
          <w:rFonts w:ascii="Book Antiqua" w:hAnsi="Book Antiqua"/>
          <w:i/>
          <w:lang w:val="es-PR"/>
        </w:rPr>
        <w:t>aci</w:t>
      </w:r>
      <w:r w:rsidR="004C3CA9">
        <w:rPr>
          <w:rFonts w:ascii="Book Antiqua" w:hAnsi="Book Antiqua"/>
          <w:i/>
          <w:lang w:val="es-PR"/>
        </w:rPr>
        <w:t>ó</w:t>
      </w:r>
      <w:r w:rsidR="00491F63">
        <w:rPr>
          <w:rFonts w:ascii="Book Antiqua" w:hAnsi="Book Antiqua"/>
          <w:i/>
          <w:lang w:val="es-PR"/>
        </w:rPr>
        <w:t xml:space="preserve">n </w:t>
      </w:r>
    </w:p>
    <w:p w:rsidR="005C5F20" w:rsidRPr="000D32FE" w:rsidRDefault="005C5F20" w:rsidP="00C333B7">
      <w:pPr>
        <w:spacing w:line="480" w:lineRule="auto"/>
        <w:ind w:left="360" w:firstLine="360"/>
        <w:jc w:val="both"/>
        <w:rPr>
          <w:rFonts w:ascii="Book Antiqua" w:hAnsi="Book Antiqua"/>
          <w:lang w:val="es-PR"/>
        </w:rPr>
      </w:pPr>
      <w:r w:rsidRPr="000D32FE">
        <w:rPr>
          <w:rFonts w:ascii="Book Antiqua" w:hAnsi="Book Antiqua"/>
          <w:lang w:val="es-PR"/>
        </w:rPr>
        <w:t>La Junta adoptará un reglamento que comprenda y regule los criterios específicos para las áreas que se desglosan a continuación. Los reglamentos que se adopten deberán elaborarse acorde con la política pública y disposiciones de esta Ley MEDICINAL para salvaguardar la salud, evitar el abuso del cannabis medicinal, velar por la seguridad de la comunidad y de todas las partes que intervienen en la industria, tomando en consideración las guías del Gobierno Federal sobre el cannabis medicinal. Además, deberá identificar y adoptar las herramientas tecnológicas en todas las etapas e intervenciones de esta industria. La Junta deberá, entre otros asuntos, reglamentar las siguientes áreas:</w:t>
      </w:r>
    </w:p>
    <w:p w:rsidR="00491F63" w:rsidRPr="00FA7EA4" w:rsidRDefault="00491F63" w:rsidP="00C333B7">
      <w:pPr>
        <w:pStyle w:val="ListParagraph"/>
        <w:numPr>
          <w:ilvl w:val="0"/>
          <w:numId w:val="1"/>
        </w:numPr>
        <w:spacing w:line="480" w:lineRule="auto"/>
        <w:ind w:left="1080"/>
        <w:jc w:val="both"/>
        <w:rPr>
          <w:rFonts w:ascii="Book Antiqua" w:hAnsi="Book Antiqua"/>
          <w:i/>
          <w:iCs/>
          <w:lang w:val="es-PR"/>
        </w:rPr>
      </w:pPr>
      <w:r w:rsidRPr="00491F63">
        <w:rPr>
          <w:rFonts w:ascii="Book Antiqua" w:hAnsi="Book Antiqua"/>
          <w:lang w:val="es-PR"/>
        </w:rPr>
        <w:t xml:space="preserve">Licencias para el cultivo, investigación, manufactura, laboratorios, transporte, dispensación y ocupacionales. Solo las personas con licencias expedidas por la Junta podrán dedicarse a cada una de estas funciones de la industria de cannabis medicinal. Deberá disponer las formas para las solicitudes, los criterios que requerirá cada licencia e identificará los requisitos de cumplimiento con estándares de manufactura y laboratorios similares a los que se le exigen a la industria farmacéutica en el marco legal federal. Los requisitos de todas las licencias e identificaciones deberán reflejar las más estrictas medidas que garanticen la seguridad de los pacientes, la comunidad y las personas que participan en la industria de cannabis medicinal. </w:t>
      </w:r>
      <w:r w:rsidR="004C0445">
        <w:rPr>
          <w:rFonts w:ascii="Book Antiqua" w:hAnsi="Book Antiqua"/>
          <w:i/>
          <w:iCs/>
          <w:lang w:val="es-PR"/>
        </w:rPr>
        <w:t xml:space="preserve">Nada de lo dispuesto en esta Ley o los Reglamentos que se aprueben en virtud de </w:t>
      </w:r>
      <w:r w:rsidR="004C3CA9">
        <w:rPr>
          <w:rFonts w:ascii="Book Antiqua" w:hAnsi="Book Antiqua"/>
          <w:i/>
          <w:iCs/>
          <w:lang w:val="es-PR"/>
        </w:rPr>
        <w:t>esta</w:t>
      </w:r>
      <w:r w:rsidR="004C0445">
        <w:rPr>
          <w:rFonts w:ascii="Book Antiqua" w:hAnsi="Book Antiqua"/>
          <w:i/>
          <w:iCs/>
          <w:lang w:val="es-PR"/>
        </w:rPr>
        <w:t xml:space="preserve">, autoriza a un tenedor de una Licencia Ocupacional a diagnosticar o tratar enfermedad, herida, deformidad, dolor, lesión, condición física o mental, real o imaginaria, con el uso de Cannabis Medicinal o por cualquier otro medio.  </w:t>
      </w:r>
    </w:p>
    <w:p w:rsidR="00771CC0" w:rsidRDefault="005C5F20" w:rsidP="00771CC0">
      <w:pPr>
        <w:pStyle w:val="ListParagraph"/>
        <w:numPr>
          <w:ilvl w:val="1"/>
          <w:numId w:val="1"/>
        </w:numPr>
        <w:spacing w:line="480" w:lineRule="auto"/>
        <w:ind w:left="1800"/>
        <w:jc w:val="both"/>
        <w:rPr>
          <w:rFonts w:ascii="Book Antiqua" w:hAnsi="Book Antiqua"/>
          <w:lang w:val="es-PR"/>
        </w:rPr>
      </w:pPr>
      <w:r w:rsidRPr="000D32FE">
        <w:rPr>
          <w:rFonts w:ascii="Book Antiqua" w:hAnsi="Book Antiqua"/>
          <w:lang w:val="es-PR"/>
        </w:rPr>
        <w:t>. . .</w:t>
      </w:r>
    </w:p>
    <w:p w:rsidR="00771CC0" w:rsidRPr="00771CC0" w:rsidRDefault="00771CC0" w:rsidP="00771CC0">
      <w:pPr>
        <w:spacing w:line="480" w:lineRule="auto"/>
        <w:ind w:left="1440"/>
        <w:jc w:val="both"/>
        <w:rPr>
          <w:rFonts w:ascii="Book Antiqua" w:hAnsi="Book Antiqua"/>
          <w:i/>
          <w:iCs/>
          <w:lang w:val="es-PR"/>
        </w:rPr>
      </w:pPr>
      <w:r>
        <w:rPr>
          <w:rFonts w:ascii="Book Antiqua" w:hAnsi="Book Antiqua"/>
          <w:lang w:val="es-PR"/>
        </w:rPr>
        <w:t>ii.</w:t>
      </w:r>
      <w:r>
        <w:rPr>
          <w:rFonts w:ascii="Book Antiqua" w:hAnsi="Book Antiqua"/>
          <w:lang w:val="es-PR"/>
        </w:rPr>
        <w:tab/>
      </w:r>
      <w:r w:rsidRPr="00771CC0">
        <w:rPr>
          <w:rFonts w:ascii="Book Antiqua" w:hAnsi="Book Antiqua"/>
          <w:lang w:val="es-PR"/>
        </w:rPr>
        <w:t>La Junta deberá establecer la cantidad de licencias que podrán expedirse para cada tipo de licencia considerando, pero sin que se entienda como una limitación, el conocimiento experto de la Junta para delimitar la cantidad de licencias y que así se cumpla con los fines de esta Ley: el acceso al cannabis medicinal, área geográfica y el tamaño de la industria de cannabis medicinal en consideración a los pacientes con identificación expedida</w:t>
      </w:r>
      <w:r w:rsidRPr="00771CC0">
        <w:rPr>
          <w:rFonts w:ascii="Book Antiqua" w:hAnsi="Book Antiqua"/>
          <w:i/>
          <w:iCs/>
          <w:lang w:val="es-PR"/>
        </w:rPr>
        <w:t xml:space="preserve">.  A los fines de expedir las licencias para el cultivo, manufactura, o dispensación, la Junta podrá requerir estudios de viabilidad o de impacto económico, que tomen en consideración, entre otros aspectos, la cantidad y localización de los establecimientos dedicados a este industria, nivel de ventas e ingresos en los establecimientos existentes en la región, análisis de concentración de mercado, impacto del crecimiento de la industria en consideración a los pacientes con identificación expedida.  </w:t>
      </w:r>
    </w:p>
    <w:p w:rsidR="005C5F20" w:rsidRDefault="00771CC0" w:rsidP="00771CC0">
      <w:pPr>
        <w:spacing w:line="480" w:lineRule="auto"/>
        <w:ind w:left="1260"/>
        <w:jc w:val="both"/>
        <w:rPr>
          <w:rFonts w:ascii="Book Antiqua" w:hAnsi="Book Antiqua"/>
          <w:lang w:val="es-PR"/>
        </w:rPr>
      </w:pPr>
      <w:r>
        <w:rPr>
          <w:rFonts w:ascii="Book Antiqua" w:hAnsi="Book Antiqua"/>
          <w:lang w:val="es-PR"/>
        </w:rPr>
        <w:t xml:space="preserve">iii.  </w:t>
      </w:r>
      <w:r w:rsidR="005C5F20" w:rsidRPr="00771CC0">
        <w:rPr>
          <w:rFonts w:ascii="Book Antiqua" w:hAnsi="Book Antiqua"/>
          <w:lang w:val="es-PR"/>
        </w:rPr>
        <w:t xml:space="preserve">. . . </w:t>
      </w:r>
    </w:p>
    <w:p w:rsidR="00771CC0" w:rsidRPr="00771CC0" w:rsidRDefault="00771CC0" w:rsidP="00771CC0">
      <w:pPr>
        <w:spacing w:line="480" w:lineRule="auto"/>
        <w:ind w:left="1260"/>
        <w:jc w:val="both"/>
        <w:rPr>
          <w:rFonts w:ascii="Book Antiqua" w:hAnsi="Book Antiqua"/>
          <w:lang w:val="es-PR"/>
        </w:rPr>
      </w:pPr>
      <w:r>
        <w:rPr>
          <w:rFonts w:ascii="Book Antiqua" w:hAnsi="Book Antiqua"/>
          <w:lang w:val="es-PR"/>
        </w:rPr>
        <w:t>…</w:t>
      </w:r>
    </w:p>
    <w:p w:rsidR="005C5F20" w:rsidRPr="000D32FE" w:rsidRDefault="005C5F20" w:rsidP="00C333B7">
      <w:pPr>
        <w:spacing w:line="480" w:lineRule="auto"/>
        <w:ind w:left="1260"/>
        <w:jc w:val="both"/>
        <w:rPr>
          <w:rFonts w:ascii="Book Antiqua" w:hAnsi="Book Antiqua"/>
          <w:lang w:val="es-PR"/>
        </w:rPr>
      </w:pPr>
      <w:r w:rsidRPr="00496A10">
        <w:rPr>
          <w:rFonts w:ascii="Book Antiqua" w:hAnsi="Book Antiqua"/>
          <w:lang w:val="es-PR"/>
        </w:rPr>
        <w:t>xi.</w:t>
      </w:r>
      <w:r w:rsidRPr="00496A10">
        <w:rPr>
          <w:rFonts w:ascii="Book Antiqua" w:hAnsi="Book Antiqua"/>
          <w:lang w:val="es-PR"/>
        </w:rPr>
        <w:tab/>
        <w:t>Los aranceles que se cobrarán para la otorgación de licencias, identificaciones y autorizaciones de cualquier tipo bajo esta Ley</w:t>
      </w:r>
      <w:r w:rsidRPr="00496A10">
        <w:rPr>
          <w:rFonts w:ascii="Book Antiqua" w:hAnsi="Book Antiqua"/>
          <w:b/>
          <w:lang w:val="es-PR"/>
        </w:rPr>
        <w:t>[.]</w:t>
      </w:r>
      <w:r w:rsidR="00496A10" w:rsidRPr="00496A10">
        <w:rPr>
          <w:rFonts w:ascii="Book Antiqua" w:hAnsi="Book Antiqua"/>
          <w:b/>
          <w:lang w:val="es-PR"/>
        </w:rPr>
        <w:t xml:space="preserve"> </w:t>
      </w:r>
      <w:r w:rsidR="00496A10" w:rsidRPr="00496A10">
        <w:rPr>
          <w:rFonts w:ascii="Book Antiqua" w:hAnsi="Book Antiqua"/>
          <w:bCs/>
          <w:i/>
          <w:iCs/>
          <w:lang w:val="es-PR"/>
        </w:rPr>
        <w:t xml:space="preserve">No obstante, el arancel </w:t>
      </w:r>
      <w:r w:rsidRPr="00496A10">
        <w:rPr>
          <w:rFonts w:ascii="Book Antiqua" w:hAnsi="Book Antiqua"/>
          <w:i/>
          <w:lang w:val="es-PR"/>
        </w:rPr>
        <w:t xml:space="preserve">que se cobrará para el Registro y Renovación de Registro de </w:t>
      </w:r>
      <w:r w:rsidR="00496A10" w:rsidRPr="00496A10">
        <w:rPr>
          <w:rFonts w:ascii="Book Antiqua" w:hAnsi="Book Antiqua"/>
          <w:i/>
          <w:lang w:val="es-PR"/>
        </w:rPr>
        <w:t>P</w:t>
      </w:r>
      <w:r w:rsidRPr="00496A10">
        <w:rPr>
          <w:rFonts w:ascii="Book Antiqua" w:hAnsi="Book Antiqua"/>
          <w:i/>
          <w:lang w:val="es-PR"/>
        </w:rPr>
        <w:t xml:space="preserve">acientes y de </w:t>
      </w:r>
      <w:r w:rsidR="00496A10" w:rsidRPr="00496A10">
        <w:rPr>
          <w:rFonts w:ascii="Book Antiqua" w:hAnsi="Book Antiqua"/>
          <w:i/>
          <w:lang w:val="es-PR"/>
        </w:rPr>
        <w:t>A</w:t>
      </w:r>
      <w:r w:rsidRPr="00496A10">
        <w:rPr>
          <w:rFonts w:ascii="Book Antiqua" w:hAnsi="Book Antiqua"/>
          <w:i/>
          <w:lang w:val="es-PR"/>
        </w:rPr>
        <w:t xml:space="preserve">compañantes </w:t>
      </w:r>
      <w:r w:rsidR="00496A10" w:rsidRPr="00496A10">
        <w:rPr>
          <w:rFonts w:ascii="Book Antiqua" w:hAnsi="Book Antiqua"/>
          <w:i/>
          <w:lang w:val="es-PR"/>
        </w:rPr>
        <w:t>A</w:t>
      </w:r>
      <w:r w:rsidRPr="00496A10">
        <w:rPr>
          <w:rFonts w:ascii="Book Antiqua" w:hAnsi="Book Antiqua"/>
          <w:i/>
          <w:lang w:val="es-PR"/>
        </w:rPr>
        <w:t xml:space="preserve">utorizados, no excederá de </w:t>
      </w:r>
      <w:r w:rsidR="00496A10" w:rsidRPr="00496A10">
        <w:rPr>
          <w:rFonts w:ascii="Book Antiqua" w:hAnsi="Book Antiqua"/>
          <w:i/>
          <w:lang w:val="es-PR"/>
        </w:rPr>
        <w:t>diez d</w:t>
      </w:r>
      <w:r w:rsidRPr="00496A10">
        <w:rPr>
          <w:rFonts w:ascii="Book Antiqua" w:hAnsi="Book Antiqua"/>
          <w:i/>
          <w:lang w:val="es-PR"/>
        </w:rPr>
        <w:t>ólares ($</w:t>
      </w:r>
      <w:r w:rsidR="00496A10" w:rsidRPr="00496A10">
        <w:rPr>
          <w:rFonts w:ascii="Book Antiqua" w:hAnsi="Book Antiqua"/>
          <w:i/>
          <w:lang w:val="es-PR"/>
        </w:rPr>
        <w:t>10</w:t>
      </w:r>
      <w:r w:rsidRPr="00496A10">
        <w:rPr>
          <w:rFonts w:ascii="Book Antiqua" w:hAnsi="Book Antiqua"/>
          <w:i/>
          <w:lang w:val="es-PR"/>
        </w:rPr>
        <w:t>.00). La Junta podrá autorizar la exención del pago del arancel para el Registro y Renovación de Registro de pacientes y de acompañantes autorizados, en cuyo caso, no se cobrará el arancel durante la vigencia del periodo de exención.</w:t>
      </w:r>
      <w:r w:rsidRPr="000D32FE">
        <w:rPr>
          <w:rFonts w:ascii="Book Antiqua" w:hAnsi="Book Antiqua"/>
          <w:i/>
          <w:lang w:val="es-PR"/>
        </w:rPr>
        <w:t xml:space="preserve"> </w:t>
      </w:r>
      <w:r w:rsidRPr="000D32FE">
        <w:rPr>
          <w:rFonts w:ascii="Book Antiqua" w:hAnsi="Book Antiqua"/>
          <w:i/>
          <w:lang w:val="es-PR"/>
        </w:rPr>
        <w:cr/>
      </w:r>
      <w:r w:rsidR="00371E83" w:rsidRPr="000D32FE">
        <w:rPr>
          <w:rFonts w:ascii="Book Antiqua" w:hAnsi="Book Antiqua"/>
          <w:lang w:val="es-PR"/>
        </w:rPr>
        <w:t>xii</w:t>
      </w:r>
      <w:r w:rsidR="00496A10">
        <w:rPr>
          <w:rFonts w:ascii="Book Antiqua" w:hAnsi="Book Antiqua"/>
          <w:lang w:val="es-PR"/>
        </w:rPr>
        <w:t xml:space="preserve">. </w:t>
      </w:r>
      <w:r w:rsidR="00496A10" w:rsidRPr="00496A10">
        <w:rPr>
          <w:rFonts w:ascii="Book Antiqua" w:hAnsi="Book Antiqua"/>
          <w:lang w:val="es-PR"/>
        </w:rPr>
        <w:t>El proceso para emitir su determinación</w:t>
      </w:r>
      <w:r w:rsidR="00496A10" w:rsidRPr="00496A10">
        <w:rPr>
          <w:lang w:val="es-PR"/>
        </w:rPr>
        <w:t xml:space="preserve"> </w:t>
      </w:r>
      <w:r w:rsidR="00496A10" w:rsidRPr="00496A10">
        <w:rPr>
          <w:rFonts w:ascii="Book Antiqua" w:hAnsi="Book Antiqua"/>
          <w:i/>
          <w:iCs/>
          <w:lang w:val="es-PR"/>
        </w:rPr>
        <w:t>final</w:t>
      </w:r>
      <w:r w:rsidR="00496A10" w:rsidRPr="00496A10">
        <w:rPr>
          <w:rFonts w:ascii="Book Antiqua" w:hAnsi="Book Antiqua"/>
          <w:lang w:val="es-PR"/>
        </w:rPr>
        <w:t xml:space="preserve"> sobre </w:t>
      </w:r>
      <w:r w:rsidR="00496A10" w:rsidRPr="00496A10">
        <w:rPr>
          <w:rFonts w:ascii="Book Antiqua" w:hAnsi="Book Antiqua"/>
          <w:b/>
          <w:bCs/>
          <w:lang w:val="es-PR"/>
        </w:rPr>
        <w:t>[la solicitud de una licencia]</w:t>
      </w:r>
      <w:r w:rsidR="00496A10" w:rsidRPr="00496A10">
        <w:rPr>
          <w:rFonts w:ascii="Book Antiqua" w:hAnsi="Book Antiqua"/>
          <w:lang w:val="es-PR"/>
        </w:rPr>
        <w:t xml:space="preserve"> </w:t>
      </w:r>
      <w:r w:rsidR="00496A10" w:rsidRPr="00496A10">
        <w:rPr>
          <w:rFonts w:ascii="Book Antiqua" w:hAnsi="Book Antiqua"/>
          <w:i/>
          <w:iCs/>
          <w:lang w:val="es-PR"/>
        </w:rPr>
        <w:t>la aprobación o denegación para la otorgación o renovación de las licencias para el cultivo, investigación, manufactura, laboratorios, transporte y dispensarios</w:t>
      </w:r>
      <w:r w:rsidR="00496A10" w:rsidRPr="00496A10">
        <w:rPr>
          <w:rFonts w:ascii="Book Antiqua" w:hAnsi="Book Antiqua"/>
          <w:lang w:val="es-PR"/>
        </w:rPr>
        <w:t xml:space="preserve"> en un término no mayor de treinta (30) días desde que se </w:t>
      </w:r>
      <w:r w:rsidR="00496A10">
        <w:rPr>
          <w:rFonts w:ascii="Book Antiqua" w:hAnsi="Book Antiqua"/>
          <w:lang w:val="es-PR"/>
        </w:rPr>
        <w:t>[</w:t>
      </w:r>
      <w:r w:rsidR="00496A10" w:rsidRPr="00496A10">
        <w:rPr>
          <w:rFonts w:ascii="Book Antiqua" w:hAnsi="Book Antiqua"/>
          <w:lang w:val="es-PR"/>
        </w:rPr>
        <w:t>le somete la recomendación</w:t>
      </w:r>
      <w:r w:rsidR="00496A10">
        <w:rPr>
          <w:rFonts w:ascii="Book Antiqua" w:hAnsi="Book Antiqua"/>
          <w:lang w:val="es-PR"/>
        </w:rPr>
        <w:t xml:space="preserve">] </w:t>
      </w:r>
      <w:r w:rsidR="00496A10">
        <w:rPr>
          <w:rFonts w:ascii="Book Antiqua" w:hAnsi="Book Antiqua"/>
          <w:i/>
          <w:iCs/>
          <w:lang w:val="es-PR"/>
        </w:rPr>
        <w:t>presenta la solicitud debidamente completada ante la Oficina de Cannabis Medicinal</w:t>
      </w:r>
      <w:r w:rsidR="00496A10" w:rsidRPr="00496A10">
        <w:rPr>
          <w:rFonts w:ascii="Book Antiqua" w:hAnsi="Book Antiqua"/>
          <w:lang w:val="es-PR"/>
        </w:rPr>
        <w:t xml:space="preserve">.  </w:t>
      </w:r>
    </w:p>
    <w:p w:rsidR="00371E83" w:rsidRDefault="00371E83" w:rsidP="00C333B7">
      <w:pPr>
        <w:spacing w:line="480" w:lineRule="auto"/>
        <w:ind w:left="1260"/>
        <w:jc w:val="both"/>
        <w:rPr>
          <w:rFonts w:ascii="Book Antiqua" w:hAnsi="Book Antiqua"/>
          <w:lang w:val="es-PR"/>
        </w:rPr>
      </w:pPr>
      <w:r w:rsidRPr="000D32FE">
        <w:rPr>
          <w:rFonts w:ascii="Book Antiqua" w:hAnsi="Book Antiqua"/>
          <w:lang w:val="es-PR"/>
        </w:rPr>
        <w:t>. . .</w:t>
      </w:r>
    </w:p>
    <w:p w:rsidR="00371E83" w:rsidRPr="00496A10" w:rsidRDefault="00371E83" w:rsidP="00C333B7">
      <w:pPr>
        <w:pStyle w:val="ListParagraph"/>
        <w:numPr>
          <w:ilvl w:val="0"/>
          <w:numId w:val="1"/>
        </w:numPr>
        <w:spacing w:line="480" w:lineRule="auto"/>
        <w:ind w:left="1080"/>
        <w:jc w:val="both"/>
        <w:rPr>
          <w:rFonts w:ascii="Book Antiqua" w:hAnsi="Book Antiqua"/>
          <w:lang w:val="es-PR"/>
        </w:rPr>
      </w:pPr>
      <w:r w:rsidRPr="000D32FE">
        <w:rPr>
          <w:rFonts w:ascii="Book Antiqua" w:hAnsi="Book Antiqua"/>
          <w:lang w:val="es-PR"/>
        </w:rPr>
        <w:t>Mec</w:t>
      </w:r>
      <w:r w:rsidRPr="00496A10">
        <w:rPr>
          <w:rFonts w:ascii="Book Antiqua" w:hAnsi="Book Antiqua"/>
          <w:lang w:val="es-PR"/>
        </w:rPr>
        <w:t>anismos de monitoreo, cumplimiento y tecnología. El reglamento abarcará el desarrollo e implantación de herramientas digitales para procesar:</w:t>
      </w:r>
    </w:p>
    <w:p w:rsidR="00840D7D" w:rsidRPr="00840D7D" w:rsidRDefault="004A7A8E" w:rsidP="00C333B7">
      <w:pPr>
        <w:pStyle w:val="ListParagraph"/>
        <w:numPr>
          <w:ilvl w:val="1"/>
          <w:numId w:val="1"/>
        </w:numPr>
        <w:spacing w:line="480" w:lineRule="auto"/>
        <w:ind w:left="1800"/>
        <w:jc w:val="both"/>
        <w:rPr>
          <w:rFonts w:ascii="Book Antiqua" w:hAnsi="Book Antiqua"/>
          <w:lang w:val="es-PR"/>
        </w:rPr>
      </w:pPr>
      <w:r>
        <w:rPr>
          <w:rFonts w:ascii="Book Antiqua" w:hAnsi="Book Antiqua"/>
          <w:b/>
          <w:lang w:val="es-PR"/>
        </w:rPr>
        <w:t>[</w:t>
      </w:r>
      <w:r w:rsidR="00371E83" w:rsidRPr="004A7A8E">
        <w:rPr>
          <w:rFonts w:ascii="Book Antiqua" w:hAnsi="Book Antiqua"/>
          <w:b/>
          <w:lang w:val="es-PR"/>
        </w:rPr>
        <w:t>el</w:t>
      </w:r>
      <w:r>
        <w:rPr>
          <w:rFonts w:ascii="Book Antiqua" w:hAnsi="Book Antiqua"/>
          <w:b/>
          <w:lang w:val="es-PR"/>
        </w:rPr>
        <w:t>]</w:t>
      </w:r>
      <w:r w:rsidR="00371E83" w:rsidRPr="000D32FE">
        <w:rPr>
          <w:rFonts w:ascii="Book Antiqua" w:hAnsi="Book Antiqua"/>
          <w:lang w:val="es-PR"/>
        </w:rPr>
        <w:t xml:space="preserve"> </w:t>
      </w:r>
      <w:r w:rsidR="00840D7D">
        <w:rPr>
          <w:rFonts w:ascii="Book Antiqua" w:hAnsi="Book Antiqua"/>
          <w:i/>
          <w:lang w:val="es-PR"/>
        </w:rPr>
        <w:t xml:space="preserve">El </w:t>
      </w:r>
      <w:r w:rsidR="00371E83" w:rsidRPr="000D32FE">
        <w:rPr>
          <w:rFonts w:ascii="Book Antiqua" w:hAnsi="Book Antiqua"/>
          <w:lang w:val="es-PR"/>
        </w:rPr>
        <w:t>rastreo de cannabis medicinal a través de todo el proceso de manera que se evite el lavado de dinero, se garantice la seguridad; se permita el cumplimiento con las guías del Gobierno Federal que atienden el proceso financiero del efectivo generado por la industria; que asista a las instituciones financieras en el cumplimiento con el marco legal federal y la captación de lo que genere la industria del cannabis med</w:t>
      </w:r>
      <w:r w:rsidR="00840D7D">
        <w:rPr>
          <w:rFonts w:ascii="Book Antiqua" w:hAnsi="Book Antiqua"/>
          <w:lang w:val="es-PR"/>
        </w:rPr>
        <w:t>icinal para fines contributivos</w:t>
      </w:r>
      <w:r w:rsidR="00840D7D">
        <w:rPr>
          <w:rFonts w:ascii="Book Antiqua" w:hAnsi="Book Antiqua"/>
          <w:i/>
          <w:lang w:val="es-PR"/>
        </w:rPr>
        <w:t>.</w:t>
      </w:r>
    </w:p>
    <w:p w:rsidR="00840D7D" w:rsidRDefault="00371E83" w:rsidP="00C333B7">
      <w:pPr>
        <w:pStyle w:val="ListParagraph"/>
        <w:spacing w:line="480" w:lineRule="auto"/>
        <w:ind w:left="1800"/>
        <w:jc w:val="both"/>
        <w:rPr>
          <w:rFonts w:ascii="Book Antiqua" w:hAnsi="Book Antiqua"/>
          <w:i/>
          <w:lang w:val="es-PR"/>
        </w:rPr>
      </w:pPr>
      <w:r w:rsidRPr="000D32FE">
        <w:rPr>
          <w:rFonts w:ascii="Book Antiqua" w:hAnsi="Book Antiqua"/>
          <w:lang w:val="es-PR"/>
        </w:rPr>
        <w:t xml:space="preserve"> </w:t>
      </w:r>
      <w:r w:rsidR="00840D7D">
        <w:rPr>
          <w:rFonts w:ascii="Book Antiqua" w:hAnsi="Book Antiqua"/>
          <w:i/>
          <w:lang w:val="es-PR"/>
        </w:rPr>
        <w:t>L</w:t>
      </w:r>
      <w:r w:rsidRPr="000D32FE">
        <w:rPr>
          <w:rFonts w:ascii="Book Antiqua" w:hAnsi="Book Antiqua"/>
          <w:i/>
          <w:lang w:val="es-PR"/>
        </w:rPr>
        <w:t>os establecimient</w:t>
      </w:r>
      <w:r w:rsidR="00840D7D">
        <w:rPr>
          <w:rFonts w:ascii="Book Antiqua" w:hAnsi="Book Antiqua"/>
          <w:i/>
          <w:lang w:val="es-PR"/>
        </w:rPr>
        <w:t xml:space="preserve">os de Cannabis Medicinal deberán </w:t>
      </w:r>
      <w:r w:rsidRPr="000D32FE">
        <w:rPr>
          <w:rFonts w:ascii="Book Antiqua" w:hAnsi="Book Antiqua"/>
          <w:i/>
          <w:lang w:val="es-PR"/>
        </w:rPr>
        <w:t>utilizar un Sistema de Rastreo para llevar a cabo el rastreo en su establecimiento que guarde la data a perpetuidad y esté disponible en todo momento para el requerimiento de la Oficina de Cannabis Medi</w:t>
      </w:r>
      <w:r w:rsidR="00840D7D">
        <w:rPr>
          <w:rFonts w:ascii="Book Antiqua" w:hAnsi="Book Antiqua"/>
          <w:i/>
          <w:lang w:val="es-PR"/>
        </w:rPr>
        <w:t xml:space="preserve">cinal del Departamento de Salud. Este sistema deberá ser </w:t>
      </w:r>
      <w:r w:rsidRPr="000D32FE">
        <w:rPr>
          <w:rFonts w:ascii="Book Antiqua" w:hAnsi="Book Antiqua"/>
          <w:i/>
          <w:lang w:val="es-PR"/>
        </w:rPr>
        <w:t xml:space="preserve"> validado por la Oficina de Cannabis Medicinal </w:t>
      </w:r>
      <w:r w:rsidR="00840D7D">
        <w:rPr>
          <w:rFonts w:ascii="Book Antiqua" w:hAnsi="Book Antiqua"/>
          <w:i/>
          <w:lang w:val="es-PR"/>
        </w:rPr>
        <w:t>y el mismo tendrá que</w:t>
      </w:r>
      <w:r w:rsidRPr="000D32FE">
        <w:rPr>
          <w:rFonts w:ascii="Book Antiqua" w:hAnsi="Book Antiqua"/>
          <w:i/>
          <w:lang w:val="es-PR"/>
        </w:rPr>
        <w:t xml:space="preserve"> conectarse y comunicarse efectivamente al Sistema de Rastreo del Gobierno. </w:t>
      </w:r>
    </w:p>
    <w:p w:rsidR="00371E83" w:rsidRPr="000D32FE" w:rsidRDefault="00371E83" w:rsidP="00C333B7">
      <w:pPr>
        <w:pStyle w:val="ListParagraph"/>
        <w:spacing w:line="480" w:lineRule="auto"/>
        <w:ind w:left="1800"/>
        <w:jc w:val="both"/>
        <w:rPr>
          <w:rFonts w:ascii="Book Antiqua" w:hAnsi="Book Antiqua"/>
          <w:lang w:val="es-PR"/>
        </w:rPr>
      </w:pPr>
      <w:r w:rsidRPr="000D32FE">
        <w:rPr>
          <w:rFonts w:ascii="Book Antiqua" w:hAnsi="Book Antiqua"/>
          <w:i/>
          <w:lang w:val="es-PR"/>
        </w:rPr>
        <w:t xml:space="preserve">Todo establecimiento de Cannabis Medicinal que utilice un Sistema de Rastreo distinto al establecido por el Gobierno deberá transmitir toda su data y/o información al Sistema de Rastreo del Gobierno a través de una interfaz de programación de aplicaciones (“API”, por sus siglas en inglés) o cualquier método provisto por el proveedor del Sistema de Rastreo del Gobierno de manera que la Oficina de Cannabis Medicinal del Departamento de Salud tenga acceso a toda la data y/o información de dicho establecimiento. Se podrá utilizar cualquier sistema de etiquetado que permita el rastreo, incluyendo, pero sin limitarse </w:t>
      </w:r>
      <w:r w:rsidR="004A7A8E" w:rsidRPr="000D32FE">
        <w:rPr>
          <w:rFonts w:ascii="Book Antiqua" w:hAnsi="Book Antiqua"/>
          <w:i/>
          <w:lang w:val="es-PR"/>
        </w:rPr>
        <w:t>a</w:t>
      </w:r>
      <w:r w:rsidRPr="000D32FE">
        <w:rPr>
          <w:rFonts w:ascii="Book Antiqua" w:hAnsi="Book Antiqua"/>
          <w:i/>
          <w:lang w:val="es-PR"/>
        </w:rPr>
        <w:t xml:space="preserve">: etiquetas con identificación de radio frecuencia (RFID), códigos de barra (“bar </w:t>
      </w:r>
      <w:proofErr w:type="spellStart"/>
      <w:r w:rsidRPr="000D32FE">
        <w:rPr>
          <w:rFonts w:ascii="Book Antiqua" w:hAnsi="Book Antiqua"/>
          <w:i/>
          <w:lang w:val="es-PR"/>
        </w:rPr>
        <w:t>codes</w:t>
      </w:r>
      <w:proofErr w:type="spellEnd"/>
      <w:r w:rsidRPr="000D32FE">
        <w:rPr>
          <w:rFonts w:ascii="Book Antiqua" w:hAnsi="Book Antiqua"/>
          <w:i/>
          <w:lang w:val="es-PR"/>
        </w:rPr>
        <w:t>”) u otro sistema, dispositivo o tecnología de utilidad similar.</w:t>
      </w:r>
    </w:p>
    <w:p w:rsidR="00371E83" w:rsidRPr="000D32FE" w:rsidRDefault="00371E83" w:rsidP="00C333B7">
      <w:pPr>
        <w:pStyle w:val="ListParagraph"/>
        <w:numPr>
          <w:ilvl w:val="1"/>
          <w:numId w:val="1"/>
        </w:numPr>
        <w:spacing w:line="480" w:lineRule="auto"/>
        <w:ind w:left="1800"/>
        <w:jc w:val="both"/>
        <w:rPr>
          <w:rFonts w:ascii="Book Antiqua" w:hAnsi="Book Antiqua"/>
          <w:lang w:val="es-PR"/>
        </w:rPr>
      </w:pPr>
      <w:r w:rsidRPr="000D32FE">
        <w:rPr>
          <w:rFonts w:ascii="Book Antiqua" w:hAnsi="Book Antiqua"/>
          <w:lang w:val="es-PR"/>
        </w:rPr>
        <w:t xml:space="preserve">. . . </w:t>
      </w:r>
    </w:p>
    <w:p w:rsidR="00371E83" w:rsidRPr="000D32FE" w:rsidRDefault="00371E83" w:rsidP="00C333B7">
      <w:pPr>
        <w:pStyle w:val="ListParagraph"/>
        <w:numPr>
          <w:ilvl w:val="1"/>
          <w:numId w:val="1"/>
        </w:numPr>
        <w:spacing w:line="480" w:lineRule="auto"/>
        <w:ind w:left="1800"/>
        <w:jc w:val="both"/>
        <w:rPr>
          <w:rFonts w:ascii="Book Antiqua" w:hAnsi="Book Antiqua"/>
          <w:lang w:val="es-PR"/>
        </w:rPr>
      </w:pPr>
      <w:r w:rsidRPr="000D32FE">
        <w:rPr>
          <w:rFonts w:ascii="Book Antiqua" w:hAnsi="Book Antiqua"/>
          <w:lang w:val="es-PR"/>
        </w:rPr>
        <w:t>. . .</w:t>
      </w:r>
    </w:p>
    <w:p w:rsidR="00D9646C" w:rsidRPr="000D32FE" w:rsidRDefault="004A7A8E" w:rsidP="00C333B7">
      <w:pPr>
        <w:pStyle w:val="ListParagraph"/>
        <w:numPr>
          <w:ilvl w:val="1"/>
          <w:numId w:val="1"/>
        </w:numPr>
        <w:spacing w:line="480" w:lineRule="auto"/>
        <w:ind w:left="1800"/>
        <w:jc w:val="both"/>
        <w:rPr>
          <w:rFonts w:ascii="Book Antiqua" w:hAnsi="Book Antiqua"/>
          <w:lang w:val="es-PR"/>
        </w:rPr>
      </w:pPr>
      <w:r>
        <w:rPr>
          <w:rFonts w:ascii="Book Antiqua" w:hAnsi="Book Antiqua"/>
          <w:b/>
          <w:lang w:val="es-PR"/>
        </w:rPr>
        <w:t>[</w:t>
      </w:r>
      <w:r w:rsidR="00371E83" w:rsidRPr="004A7A8E">
        <w:rPr>
          <w:rFonts w:ascii="Book Antiqua" w:hAnsi="Book Antiqua"/>
          <w:b/>
          <w:lang w:val="es-PR"/>
        </w:rPr>
        <w:t>la</w:t>
      </w:r>
      <w:r>
        <w:rPr>
          <w:rFonts w:ascii="Book Antiqua" w:hAnsi="Book Antiqua"/>
          <w:b/>
          <w:lang w:val="es-PR"/>
        </w:rPr>
        <w:t>]</w:t>
      </w:r>
      <w:r w:rsidR="00371E83" w:rsidRPr="000D32FE">
        <w:rPr>
          <w:rFonts w:ascii="Book Antiqua" w:hAnsi="Book Antiqua"/>
          <w:lang w:val="es-PR"/>
        </w:rPr>
        <w:t xml:space="preserve"> </w:t>
      </w:r>
      <w:r w:rsidR="00840D7D">
        <w:rPr>
          <w:rFonts w:ascii="Book Antiqua" w:hAnsi="Book Antiqua"/>
          <w:i/>
          <w:lang w:val="es-PR"/>
        </w:rPr>
        <w:t xml:space="preserve">La </w:t>
      </w:r>
      <w:r w:rsidR="00371E83" w:rsidRPr="000D32FE">
        <w:rPr>
          <w:rFonts w:ascii="Book Antiqua" w:hAnsi="Book Antiqua"/>
          <w:lang w:val="es-PR"/>
        </w:rPr>
        <w:t>información del paciente deberá estar centralizada en un registro único que, entre otros, permita el acceso a médicos autorizados a la información del producto dispensado a su paciente y además</w:t>
      </w:r>
      <w:r w:rsidR="0040346D">
        <w:rPr>
          <w:rFonts w:ascii="Book Antiqua" w:hAnsi="Book Antiqua"/>
          <w:i/>
          <w:lang w:val="es-PR"/>
        </w:rPr>
        <w:t>,</w:t>
      </w:r>
      <w:r w:rsidR="00371E83" w:rsidRPr="000D32FE">
        <w:rPr>
          <w:rFonts w:ascii="Book Antiqua" w:hAnsi="Book Antiqua"/>
          <w:lang w:val="es-PR"/>
        </w:rPr>
        <w:t xml:space="preserve"> permitir tener data con fines investigativos, garantizando la confidencialidad de la información. </w:t>
      </w:r>
      <w:r w:rsidR="00840D7D">
        <w:rPr>
          <w:rFonts w:ascii="Book Antiqua" w:hAnsi="Book Antiqua"/>
          <w:i/>
          <w:lang w:val="es-PR"/>
        </w:rPr>
        <w:t xml:space="preserve">El registro único </w:t>
      </w:r>
      <w:r w:rsidR="00371E83" w:rsidRPr="000D32FE">
        <w:rPr>
          <w:rFonts w:ascii="Book Antiqua" w:hAnsi="Book Antiqua"/>
          <w:i/>
          <w:lang w:val="es-PR"/>
        </w:rPr>
        <w:t>será</w:t>
      </w:r>
      <w:r w:rsidR="00371E83" w:rsidRPr="000D32FE">
        <w:rPr>
          <w:rFonts w:ascii="Book Antiqua" w:hAnsi="Book Antiqua"/>
          <w:lang w:val="es-PR"/>
        </w:rPr>
        <w:t xml:space="preserve"> </w:t>
      </w:r>
      <w:r w:rsidR="00371E83" w:rsidRPr="000D32FE">
        <w:rPr>
          <w:rFonts w:ascii="Book Antiqua" w:hAnsi="Book Antiqua"/>
          <w:i/>
          <w:lang w:val="es-PR"/>
        </w:rPr>
        <w:t xml:space="preserve">exclusivamente a través de la plataforma digital </w:t>
      </w:r>
      <w:r w:rsidR="00840D7D">
        <w:rPr>
          <w:rFonts w:ascii="Book Antiqua" w:hAnsi="Book Antiqua"/>
          <w:i/>
          <w:lang w:val="es-PR"/>
        </w:rPr>
        <w:t>seleccionada por la Junta</w:t>
      </w:r>
      <w:r w:rsidR="009D0685">
        <w:rPr>
          <w:rFonts w:ascii="Book Antiqua" w:hAnsi="Book Antiqua"/>
          <w:i/>
          <w:lang w:val="es-PR"/>
        </w:rPr>
        <w:t xml:space="preserve">, en el cual se </w:t>
      </w:r>
      <w:r w:rsidR="00371E83" w:rsidRPr="000D32FE">
        <w:rPr>
          <w:rFonts w:ascii="Book Antiqua" w:hAnsi="Book Antiqua"/>
          <w:i/>
          <w:lang w:val="es-PR"/>
        </w:rPr>
        <w:t>realizarán  los  registros  de  pacientes,  médicos</w:t>
      </w:r>
      <w:r w:rsidR="009D0685">
        <w:rPr>
          <w:rFonts w:ascii="Book Antiqua" w:hAnsi="Book Antiqua"/>
          <w:i/>
          <w:lang w:val="es-PR"/>
        </w:rPr>
        <w:t xml:space="preserve">  autorizados  y  ocupacionales. El </w:t>
      </w:r>
      <w:r w:rsidR="00371E83" w:rsidRPr="000D32FE">
        <w:rPr>
          <w:rFonts w:ascii="Book Antiqua" w:hAnsi="Book Antiqua"/>
          <w:i/>
          <w:lang w:val="es-PR"/>
        </w:rPr>
        <w:t xml:space="preserve"> proveedor</w:t>
      </w:r>
      <w:r w:rsidR="009D0685">
        <w:rPr>
          <w:rFonts w:ascii="Book Antiqua" w:hAnsi="Book Antiqua"/>
          <w:i/>
          <w:lang w:val="es-PR"/>
        </w:rPr>
        <w:t xml:space="preserve"> de esta plataforma  digital no </w:t>
      </w:r>
      <w:r w:rsidR="00371E83" w:rsidRPr="000D32FE">
        <w:rPr>
          <w:rFonts w:ascii="Book Antiqua" w:hAnsi="Book Antiqua"/>
          <w:i/>
          <w:lang w:val="es-PR"/>
        </w:rPr>
        <w:t>podrá ser una compañía o entidad cuyos accionistas, directores, oficiales, y/o</w:t>
      </w:r>
      <w:r w:rsidR="00371E83" w:rsidRPr="000D32FE">
        <w:rPr>
          <w:rFonts w:ascii="Book Antiqua" w:hAnsi="Book Antiqua"/>
          <w:lang w:val="es-PR"/>
        </w:rPr>
        <w:t xml:space="preserve"> </w:t>
      </w:r>
      <w:r w:rsidR="00371E83" w:rsidRPr="000D32FE">
        <w:rPr>
          <w:rFonts w:ascii="Book Antiqua" w:hAnsi="Book Antiqua"/>
          <w:i/>
          <w:lang w:val="es-PR"/>
        </w:rPr>
        <w:t>empleados, tengan un interés o participación directa o indirecta, en algún establecimiento o</w:t>
      </w:r>
      <w:r w:rsidR="00371E83" w:rsidRPr="000D32FE">
        <w:rPr>
          <w:rFonts w:ascii="Book Antiqua" w:hAnsi="Book Antiqua"/>
          <w:lang w:val="es-PR"/>
        </w:rPr>
        <w:t xml:space="preserve"> </w:t>
      </w:r>
      <w:r w:rsidR="00371E83" w:rsidRPr="000D32FE">
        <w:rPr>
          <w:rFonts w:ascii="Book Antiqua" w:hAnsi="Book Antiqua"/>
          <w:i/>
          <w:lang w:val="es-PR"/>
        </w:rPr>
        <w:t>centro que se dedique al cultivo, investigación, manufactura, transporte y/o dispensario de</w:t>
      </w:r>
      <w:r w:rsidR="00371E83" w:rsidRPr="000D32FE">
        <w:rPr>
          <w:rFonts w:ascii="Book Antiqua" w:hAnsi="Book Antiqua"/>
          <w:lang w:val="es-PR"/>
        </w:rPr>
        <w:t xml:space="preserve"> </w:t>
      </w:r>
      <w:r w:rsidR="00371E83" w:rsidRPr="000D32FE">
        <w:rPr>
          <w:rFonts w:ascii="Book Antiqua" w:hAnsi="Book Antiqua"/>
          <w:i/>
          <w:lang w:val="es-PR"/>
        </w:rPr>
        <w:t>Cannabis Medicinal.</w:t>
      </w:r>
    </w:p>
    <w:p w:rsidR="00D9646C" w:rsidRPr="000D32FE" w:rsidRDefault="00522B46" w:rsidP="00C333B7">
      <w:pPr>
        <w:pStyle w:val="ListParagraph"/>
        <w:numPr>
          <w:ilvl w:val="1"/>
          <w:numId w:val="1"/>
        </w:numPr>
        <w:spacing w:line="480" w:lineRule="auto"/>
        <w:ind w:left="1800"/>
        <w:jc w:val="both"/>
        <w:rPr>
          <w:rFonts w:ascii="Book Antiqua" w:hAnsi="Book Antiqua"/>
          <w:lang w:val="es-PR"/>
        </w:rPr>
      </w:pPr>
      <w:r w:rsidRPr="000D32FE">
        <w:rPr>
          <w:rFonts w:ascii="Book Antiqua" w:hAnsi="Book Antiqua"/>
          <w:lang w:val="es-PR"/>
        </w:rPr>
        <w:t xml:space="preserve">Todos los mecanismos de monitoreo y herramientas tecnológicas que se desarrollen como parte de esta Ley deberán </w:t>
      </w:r>
      <w:r w:rsidRPr="000D32FE">
        <w:rPr>
          <w:rFonts w:ascii="Book Antiqua" w:hAnsi="Book Antiqua"/>
          <w:i/>
          <w:lang w:val="es-PR"/>
        </w:rPr>
        <w:t>utilizarse en cumplimiento con todas las leyes y reglamentos, estatales y federales, referente al uso de las mismas, así como</w:t>
      </w:r>
      <w:r w:rsidRPr="000D32FE">
        <w:rPr>
          <w:rFonts w:ascii="Book Antiqua" w:hAnsi="Book Antiqua"/>
          <w:lang w:val="es-PR"/>
        </w:rPr>
        <w:t xml:space="preserve"> garantizar la confidencialidad de la información de los pacientes conforme a la </w:t>
      </w:r>
      <w:proofErr w:type="spellStart"/>
      <w:r w:rsidRPr="000D32FE">
        <w:rPr>
          <w:rFonts w:ascii="Book Antiqua" w:hAnsi="Book Antiqua"/>
          <w:lang w:val="es-PR"/>
        </w:rPr>
        <w:t>Health</w:t>
      </w:r>
      <w:proofErr w:type="spellEnd"/>
      <w:r w:rsidRPr="000D32FE">
        <w:rPr>
          <w:rFonts w:ascii="Book Antiqua" w:hAnsi="Book Antiqua"/>
          <w:lang w:val="es-PR"/>
        </w:rPr>
        <w:t xml:space="preserve"> </w:t>
      </w:r>
      <w:proofErr w:type="spellStart"/>
      <w:r w:rsidRPr="000D32FE">
        <w:rPr>
          <w:rFonts w:ascii="Book Antiqua" w:hAnsi="Book Antiqua"/>
          <w:lang w:val="es-PR"/>
        </w:rPr>
        <w:t>Insurance</w:t>
      </w:r>
      <w:proofErr w:type="spellEnd"/>
      <w:r w:rsidRPr="000D32FE">
        <w:rPr>
          <w:rFonts w:ascii="Book Antiqua" w:hAnsi="Book Antiqua"/>
          <w:lang w:val="es-PR"/>
        </w:rPr>
        <w:t xml:space="preserve"> </w:t>
      </w:r>
      <w:proofErr w:type="spellStart"/>
      <w:r w:rsidRPr="000D32FE">
        <w:rPr>
          <w:rFonts w:ascii="Book Antiqua" w:hAnsi="Book Antiqua"/>
          <w:lang w:val="es-PR"/>
        </w:rPr>
        <w:t>Portability</w:t>
      </w:r>
      <w:proofErr w:type="spellEnd"/>
      <w:r w:rsidRPr="000D32FE">
        <w:rPr>
          <w:rFonts w:ascii="Book Antiqua" w:hAnsi="Book Antiqua"/>
          <w:lang w:val="es-PR"/>
        </w:rPr>
        <w:t xml:space="preserve"> and </w:t>
      </w:r>
      <w:proofErr w:type="spellStart"/>
      <w:r w:rsidRPr="000D32FE">
        <w:rPr>
          <w:rFonts w:ascii="Book Antiqua" w:hAnsi="Book Antiqua"/>
          <w:lang w:val="es-PR"/>
        </w:rPr>
        <w:t>Accountability</w:t>
      </w:r>
      <w:proofErr w:type="spellEnd"/>
      <w:r w:rsidRPr="000D32FE">
        <w:rPr>
          <w:rFonts w:ascii="Book Antiqua" w:hAnsi="Book Antiqua"/>
          <w:lang w:val="es-PR"/>
        </w:rPr>
        <w:t xml:space="preserve"> </w:t>
      </w:r>
      <w:proofErr w:type="spellStart"/>
      <w:r w:rsidRPr="000D32FE">
        <w:rPr>
          <w:rFonts w:ascii="Book Antiqua" w:hAnsi="Book Antiqua"/>
          <w:lang w:val="es-PR"/>
        </w:rPr>
        <w:t>Act</w:t>
      </w:r>
      <w:proofErr w:type="spellEnd"/>
      <w:r w:rsidRPr="000D32FE">
        <w:rPr>
          <w:rFonts w:ascii="Book Antiqua" w:hAnsi="Book Antiqua"/>
          <w:lang w:val="es-PR"/>
        </w:rPr>
        <w:t xml:space="preserve"> of 1996 (HIPPA).</w:t>
      </w:r>
    </w:p>
    <w:p w:rsidR="00D9646C" w:rsidRPr="000D32FE" w:rsidRDefault="00522B46" w:rsidP="00C333B7">
      <w:pPr>
        <w:pStyle w:val="ListParagraph"/>
        <w:numPr>
          <w:ilvl w:val="0"/>
          <w:numId w:val="1"/>
        </w:numPr>
        <w:spacing w:line="480" w:lineRule="auto"/>
        <w:ind w:left="1080"/>
        <w:jc w:val="both"/>
        <w:rPr>
          <w:rFonts w:ascii="Book Antiqua" w:hAnsi="Book Antiqua"/>
          <w:i/>
          <w:lang w:val="es-PR"/>
        </w:rPr>
      </w:pPr>
      <w:r w:rsidRPr="000D32FE">
        <w:rPr>
          <w:rFonts w:ascii="Book Antiqua" w:hAnsi="Book Antiqua"/>
          <w:lang w:val="es-PR"/>
        </w:rPr>
        <w:t>. . .</w:t>
      </w:r>
    </w:p>
    <w:p w:rsidR="0000591B" w:rsidRPr="002609E0" w:rsidRDefault="0000591B" w:rsidP="00C333B7">
      <w:pPr>
        <w:pStyle w:val="ListParagraph"/>
        <w:numPr>
          <w:ilvl w:val="1"/>
          <w:numId w:val="1"/>
        </w:numPr>
        <w:spacing w:line="480" w:lineRule="auto"/>
        <w:ind w:left="1800"/>
        <w:jc w:val="both"/>
        <w:rPr>
          <w:rFonts w:ascii="Book Antiqua" w:hAnsi="Book Antiqua"/>
          <w:i/>
          <w:lang w:val="es-PR"/>
        </w:rPr>
      </w:pPr>
      <w:r w:rsidRPr="000D32FE">
        <w:rPr>
          <w:rFonts w:ascii="Book Antiqua" w:hAnsi="Book Antiqua"/>
          <w:lang w:val="es-PR"/>
        </w:rPr>
        <w:t xml:space="preserve">Las únicas personas autorizadas a transportar cannabis medicinal, plantas vegetativas de cannabis medicinal, concentrados y productos con infusión de cannabis medicinal son las que posean una licencia de transporte de cannabis medicinal, expedida por la </w:t>
      </w:r>
      <w:r w:rsidR="002609E0" w:rsidRPr="002609E0">
        <w:rPr>
          <w:rFonts w:ascii="Book Antiqua" w:hAnsi="Book Antiqua"/>
          <w:lang w:val="es-PR"/>
        </w:rPr>
        <w:t>Junta.</w:t>
      </w:r>
      <w:r w:rsidR="002609E0">
        <w:rPr>
          <w:rFonts w:ascii="Book Antiqua" w:hAnsi="Book Antiqua"/>
          <w:lang w:val="es-PR"/>
        </w:rPr>
        <w:t xml:space="preserve"> </w:t>
      </w:r>
      <w:r w:rsidR="002609E0" w:rsidRPr="002609E0">
        <w:rPr>
          <w:rFonts w:ascii="Book Antiqua" w:hAnsi="Book Antiqua"/>
          <w:i/>
          <w:lang w:val="es-PR"/>
        </w:rPr>
        <w:t xml:space="preserve">Se exceptúa del cumplimiento de esta norma y en consecuencia de poseer una Licencia de Transporte, a los cultivadores </w:t>
      </w:r>
      <w:r w:rsidR="004C3CA9">
        <w:rPr>
          <w:rFonts w:ascii="Book Antiqua" w:hAnsi="Book Antiqua"/>
          <w:i/>
          <w:lang w:val="es-PR"/>
        </w:rPr>
        <w:t>o</w:t>
      </w:r>
      <w:r w:rsidR="002609E0" w:rsidRPr="002609E0">
        <w:rPr>
          <w:rFonts w:ascii="Book Antiqua" w:hAnsi="Book Antiqua"/>
          <w:i/>
          <w:lang w:val="es-PR"/>
        </w:rPr>
        <w:t xml:space="preserve"> manufactureros que cuenten con una Licencia de Cultivo </w:t>
      </w:r>
      <w:r w:rsidR="004C3CA9">
        <w:rPr>
          <w:rFonts w:ascii="Book Antiqua" w:hAnsi="Book Antiqua"/>
          <w:i/>
          <w:lang w:val="es-PR"/>
        </w:rPr>
        <w:t>o</w:t>
      </w:r>
      <w:r w:rsidR="002609E0" w:rsidRPr="002609E0">
        <w:rPr>
          <w:rFonts w:ascii="Book Antiqua" w:hAnsi="Book Antiqua"/>
          <w:i/>
          <w:lang w:val="es-PR"/>
        </w:rPr>
        <w:t xml:space="preserve"> de Manufactura vigente, </w:t>
      </w:r>
      <w:r w:rsidR="00BE5BB5" w:rsidRPr="002609E0">
        <w:rPr>
          <w:rFonts w:ascii="Book Antiqua" w:hAnsi="Book Antiqua"/>
          <w:i/>
          <w:lang w:val="es-PR"/>
        </w:rPr>
        <w:t>debidamente</w:t>
      </w:r>
      <w:r w:rsidR="002609E0" w:rsidRPr="002609E0">
        <w:rPr>
          <w:rFonts w:ascii="Book Antiqua" w:hAnsi="Book Antiqua"/>
          <w:i/>
          <w:lang w:val="es-PR"/>
        </w:rPr>
        <w:t xml:space="preserve"> aprobada. Sin embargo, los cultivadores y manufactureros deberán presentar ante la Oficina de Cannabis Medicinal un Informe de Flota, que será evaluado con la solicitud inicial o con la renovación de la licencia respectiva. Cada vehículo deberá ser previamente inspeccionado por la Oficina a los fines de verificar que cumple con las regulaciones del Negociado de Transporte y otros Servicios Públicos, así como que posee al menos un GPS y cámaras de seguridad que deberán estar transmitiendo y grabando en tiempo real su movimiento y ruta.  </w:t>
      </w:r>
      <w:r w:rsidR="004C3CA9">
        <w:rPr>
          <w:rFonts w:ascii="Book Antiqua" w:hAnsi="Book Antiqua"/>
          <w:i/>
          <w:lang w:val="es-PR"/>
        </w:rPr>
        <w:t xml:space="preserve">Por motivos de seguridad, los vehículos utilizados para el transporte de cannabis medicinal no podrán ser rotulados o identificados como vehículos que transportan cannabis medicinal.  </w:t>
      </w:r>
      <w:r w:rsidR="00D56579">
        <w:rPr>
          <w:rFonts w:ascii="Book Antiqua" w:hAnsi="Book Antiqua"/>
          <w:i/>
          <w:lang w:val="es-PR"/>
        </w:rPr>
        <w:t xml:space="preserve">También estarán exentos de cumplir con el requisito de Licencia de Transporte de cannabis medicinal aquellos dispensarios que realizan servicios </w:t>
      </w:r>
      <w:r w:rsidR="00DF2410">
        <w:rPr>
          <w:rFonts w:ascii="Book Antiqua" w:hAnsi="Book Antiqua"/>
          <w:i/>
          <w:lang w:val="es-PR"/>
        </w:rPr>
        <w:t xml:space="preserve">autorizados </w:t>
      </w:r>
      <w:r w:rsidR="00D56579">
        <w:rPr>
          <w:rFonts w:ascii="Book Antiqua" w:hAnsi="Book Antiqua"/>
          <w:i/>
          <w:lang w:val="es-PR"/>
        </w:rPr>
        <w:t xml:space="preserve">de entregas </w:t>
      </w:r>
      <w:r w:rsidR="00F641E6">
        <w:rPr>
          <w:rFonts w:ascii="Book Antiqua" w:hAnsi="Book Antiqua"/>
          <w:i/>
          <w:lang w:val="es-PR"/>
        </w:rPr>
        <w:t xml:space="preserve">a </w:t>
      </w:r>
      <w:r w:rsidR="00AB7528">
        <w:rPr>
          <w:rFonts w:ascii="Book Antiqua" w:hAnsi="Book Antiqua"/>
          <w:i/>
          <w:lang w:val="es-PR"/>
        </w:rPr>
        <w:t>domicilios de</w:t>
      </w:r>
      <w:r w:rsidR="00D56579">
        <w:rPr>
          <w:rFonts w:ascii="Book Antiqua" w:hAnsi="Book Antiqua"/>
          <w:i/>
          <w:lang w:val="es-PR"/>
        </w:rPr>
        <w:t xml:space="preserve"> cannabis medicinal a los </w:t>
      </w:r>
      <w:r w:rsidR="00F641E6">
        <w:rPr>
          <w:rFonts w:ascii="Book Antiqua" w:hAnsi="Book Antiqua"/>
          <w:i/>
          <w:iCs/>
          <w:lang w:val="es-PR"/>
        </w:rPr>
        <w:t xml:space="preserve">pacientes cualificados con impedimento de movilidad (encamado) </w:t>
      </w:r>
      <w:r w:rsidR="00D56579">
        <w:rPr>
          <w:rFonts w:ascii="Book Antiqua" w:hAnsi="Book Antiqua"/>
          <w:i/>
          <w:lang w:val="es-PR"/>
        </w:rPr>
        <w:t xml:space="preserve">que no tengan acompañantes autorizados, según establecido en esta Ley.  </w:t>
      </w:r>
    </w:p>
    <w:p w:rsidR="00371E83" w:rsidRPr="000D32FE" w:rsidRDefault="00A326F4" w:rsidP="00C333B7">
      <w:pPr>
        <w:pStyle w:val="ListParagraph"/>
        <w:numPr>
          <w:ilvl w:val="1"/>
          <w:numId w:val="1"/>
        </w:numPr>
        <w:spacing w:line="480" w:lineRule="auto"/>
        <w:ind w:left="1800"/>
        <w:jc w:val="both"/>
        <w:rPr>
          <w:rFonts w:ascii="Book Antiqua" w:hAnsi="Book Antiqua"/>
          <w:i/>
          <w:lang w:val="es-PR"/>
        </w:rPr>
      </w:pPr>
      <w:r w:rsidRPr="000D32FE">
        <w:rPr>
          <w:rFonts w:ascii="Book Antiqua" w:hAnsi="Book Antiqua"/>
          <w:lang w:val="es-PR"/>
        </w:rPr>
        <w:t xml:space="preserve">Todo </w:t>
      </w:r>
      <w:r w:rsidR="00036285" w:rsidRPr="000D32FE">
        <w:rPr>
          <w:rFonts w:ascii="Book Antiqua" w:hAnsi="Book Antiqua"/>
          <w:b/>
          <w:lang w:val="es-PR"/>
        </w:rPr>
        <w:t>[</w:t>
      </w:r>
      <w:r w:rsidRPr="000D32FE">
        <w:rPr>
          <w:rFonts w:ascii="Book Antiqua" w:hAnsi="Book Antiqua"/>
          <w:b/>
          <w:lang w:val="es-PR"/>
        </w:rPr>
        <w:t>distribuidor</w:t>
      </w:r>
      <w:r w:rsidR="00036285" w:rsidRPr="000D32FE">
        <w:rPr>
          <w:rFonts w:ascii="Book Antiqua" w:hAnsi="Book Antiqua"/>
          <w:b/>
          <w:lang w:val="es-PR"/>
        </w:rPr>
        <w:t>]</w:t>
      </w:r>
      <w:r w:rsidR="00036285" w:rsidRPr="000D32FE">
        <w:rPr>
          <w:rFonts w:ascii="Book Antiqua" w:hAnsi="Book Antiqua"/>
          <w:lang w:val="es-PR"/>
        </w:rPr>
        <w:t xml:space="preserve"> </w:t>
      </w:r>
      <w:r w:rsidR="00036285" w:rsidRPr="000D32FE">
        <w:rPr>
          <w:rFonts w:ascii="Book Antiqua" w:hAnsi="Book Antiqua"/>
          <w:i/>
          <w:lang w:val="es-PR"/>
        </w:rPr>
        <w:t>transportista</w:t>
      </w:r>
      <w:r w:rsidRPr="000D32FE">
        <w:rPr>
          <w:rFonts w:ascii="Book Antiqua" w:hAnsi="Book Antiqua"/>
          <w:lang w:val="es-PR"/>
        </w:rPr>
        <w:t xml:space="preserve"> y/o establecimiento de transporte deberá cumplir con los requisitos de hoja de datos de seguridad establecidos en la Ley MEDICINAL y los reglamentos que se promulguen en virtud de la Ley MEDICINAL.</w:t>
      </w:r>
    </w:p>
    <w:p w:rsidR="00A326F4" w:rsidRPr="00D56579" w:rsidRDefault="00A326F4" w:rsidP="00C333B7">
      <w:pPr>
        <w:pStyle w:val="ListParagraph"/>
        <w:numPr>
          <w:ilvl w:val="1"/>
          <w:numId w:val="1"/>
        </w:numPr>
        <w:spacing w:line="480" w:lineRule="auto"/>
        <w:ind w:left="1800"/>
        <w:jc w:val="both"/>
        <w:rPr>
          <w:rFonts w:ascii="Book Antiqua" w:hAnsi="Book Antiqua"/>
          <w:i/>
          <w:iCs/>
          <w:lang w:val="es-PR"/>
        </w:rPr>
      </w:pPr>
      <w:r w:rsidRPr="000D32FE">
        <w:rPr>
          <w:rFonts w:ascii="Book Antiqua" w:hAnsi="Book Antiqua"/>
          <w:lang w:val="es-PR"/>
        </w:rPr>
        <w:t xml:space="preserve">Todo </w:t>
      </w:r>
      <w:r w:rsidR="00036285" w:rsidRPr="000D32FE">
        <w:rPr>
          <w:rFonts w:ascii="Book Antiqua" w:hAnsi="Book Antiqua"/>
          <w:b/>
          <w:lang w:val="es-PR"/>
        </w:rPr>
        <w:t>[distribuidor]</w:t>
      </w:r>
      <w:r w:rsidR="00036285" w:rsidRPr="000D32FE">
        <w:rPr>
          <w:rFonts w:ascii="Book Antiqua" w:hAnsi="Book Antiqua"/>
          <w:lang w:val="es-PR"/>
        </w:rPr>
        <w:t xml:space="preserve"> </w:t>
      </w:r>
      <w:r w:rsidR="00036285" w:rsidRPr="000D32FE">
        <w:rPr>
          <w:rFonts w:ascii="Book Antiqua" w:hAnsi="Book Antiqua"/>
          <w:i/>
          <w:lang w:val="es-PR"/>
        </w:rPr>
        <w:t>transportista</w:t>
      </w:r>
      <w:r w:rsidRPr="000D32FE">
        <w:rPr>
          <w:rFonts w:ascii="Book Antiqua" w:hAnsi="Book Antiqua"/>
          <w:lang w:val="es-PR"/>
        </w:rPr>
        <w:t xml:space="preserve"> y/o establecimiento de transporte deberá cumplir con los requisitos de transportación impuestos por la Comisión de Servicio Público y por el Gobierno de Puerto Rico, según apliquen.</w:t>
      </w:r>
      <w:r w:rsidR="00D56579">
        <w:rPr>
          <w:rFonts w:ascii="Book Antiqua" w:hAnsi="Book Antiqua"/>
          <w:lang w:val="es-PR"/>
        </w:rPr>
        <w:t xml:space="preserve">  </w:t>
      </w:r>
      <w:r w:rsidR="00D56579" w:rsidRPr="00D56579">
        <w:rPr>
          <w:rFonts w:ascii="Book Antiqua" w:hAnsi="Book Antiqua"/>
          <w:i/>
          <w:iCs/>
          <w:lang w:val="es-PR"/>
        </w:rPr>
        <w:t xml:space="preserve">Estos requisitos </w:t>
      </w:r>
      <w:r w:rsidR="00D56579">
        <w:rPr>
          <w:rFonts w:ascii="Book Antiqua" w:hAnsi="Book Antiqua"/>
          <w:i/>
          <w:iCs/>
          <w:lang w:val="es-PR"/>
        </w:rPr>
        <w:t xml:space="preserve">no serán aplicables a </w:t>
      </w:r>
      <w:r w:rsidR="00D56579">
        <w:rPr>
          <w:rFonts w:ascii="Book Antiqua" w:hAnsi="Book Antiqua"/>
          <w:i/>
          <w:lang w:val="es-PR"/>
        </w:rPr>
        <w:t>aquellos dispensarios que realizan servicios</w:t>
      </w:r>
      <w:r w:rsidR="00DF2410">
        <w:rPr>
          <w:rFonts w:ascii="Book Antiqua" w:hAnsi="Book Antiqua"/>
          <w:i/>
          <w:lang w:val="es-PR"/>
        </w:rPr>
        <w:t xml:space="preserve"> autorizados </w:t>
      </w:r>
      <w:r w:rsidR="00D56579">
        <w:rPr>
          <w:rFonts w:ascii="Book Antiqua" w:hAnsi="Book Antiqua"/>
          <w:i/>
          <w:lang w:val="es-PR"/>
        </w:rPr>
        <w:t xml:space="preserve">de entregas </w:t>
      </w:r>
      <w:r w:rsidR="00DF2410">
        <w:rPr>
          <w:rFonts w:ascii="Book Antiqua" w:hAnsi="Book Antiqua"/>
          <w:i/>
          <w:lang w:val="es-PR"/>
        </w:rPr>
        <w:t xml:space="preserve">a domicilio de </w:t>
      </w:r>
      <w:r w:rsidR="00D56579">
        <w:rPr>
          <w:rFonts w:ascii="Book Antiqua" w:hAnsi="Book Antiqua"/>
          <w:i/>
          <w:lang w:val="es-PR"/>
        </w:rPr>
        <w:t xml:space="preserve">cannabis medicinal a los </w:t>
      </w:r>
      <w:r w:rsidR="00DF2410">
        <w:rPr>
          <w:rFonts w:ascii="Book Antiqua" w:hAnsi="Book Antiqua"/>
          <w:i/>
          <w:iCs/>
          <w:lang w:val="es-PR"/>
        </w:rPr>
        <w:t>paciente</w:t>
      </w:r>
      <w:r w:rsidR="00C333B7">
        <w:rPr>
          <w:rFonts w:ascii="Book Antiqua" w:hAnsi="Book Antiqua"/>
          <w:i/>
          <w:iCs/>
          <w:lang w:val="es-PR"/>
        </w:rPr>
        <w:t>s</w:t>
      </w:r>
      <w:r w:rsidR="00DF2410">
        <w:rPr>
          <w:rFonts w:ascii="Book Antiqua" w:hAnsi="Book Antiqua"/>
          <w:i/>
          <w:iCs/>
          <w:lang w:val="es-PR"/>
        </w:rPr>
        <w:t xml:space="preserve"> cualificado</w:t>
      </w:r>
      <w:r w:rsidR="00C333B7">
        <w:rPr>
          <w:rFonts w:ascii="Book Antiqua" w:hAnsi="Book Antiqua"/>
          <w:i/>
          <w:iCs/>
          <w:lang w:val="es-PR"/>
        </w:rPr>
        <w:t>s</w:t>
      </w:r>
      <w:r w:rsidR="00DF2410">
        <w:rPr>
          <w:rFonts w:ascii="Book Antiqua" w:hAnsi="Book Antiqua"/>
          <w:i/>
          <w:iCs/>
          <w:lang w:val="es-PR"/>
        </w:rPr>
        <w:t xml:space="preserve"> con impedimento de movilidad (encamado) </w:t>
      </w:r>
      <w:r w:rsidR="00D56579">
        <w:rPr>
          <w:rFonts w:ascii="Book Antiqua" w:hAnsi="Book Antiqua"/>
          <w:i/>
          <w:lang w:val="es-PR"/>
        </w:rPr>
        <w:t xml:space="preserve">que no tengan acompañantes autorizados, según establecido en esta Ley.  </w:t>
      </w:r>
    </w:p>
    <w:p w:rsidR="005E438A" w:rsidRPr="000D32FE" w:rsidRDefault="005E438A" w:rsidP="00C333B7">
      <w:pPr>
        <w:pStyle w:val="ListParagraph"/>
        <w:numPr>
          <w:ilvl w:val="1"/>
          <w:numId w:val="1"/>
        </w:numPr>
        <w:spacing w:line="480" w:lineRule="auto"/>
        <w:ind w:left="1800"/>
        <w:jc w:val="both"/>
        <w:rPr>
          <w:rFonts w:ascii="Book Antiqua" w:hAnsi="Book Antiqua"/>
          <w:i/>
          <w:lang w:val="es-PR"/>
        </w:rPr>
      </w:pPr>
      <w:r w:rsidRPr="000D32FE">
        <w:rPr>
          <w:rFonts w:ascii="Book Antiqua" w:hAnsi="Book Antiqua"/>
          <w:lang w:val="es-PR"/>
        </w:rPr>
        <w:t>. . .</w:t>
      </w:r>
    </w:p>
    <w:p w:rsidR="00D9646C" w:rsidRPr="000D32FE" w:rsidRDefault="003D18AE" w:rsidP="00C333B7">
      <w:pPr>
        <w:pStyle w:val="ListParagraph"/>
        <w:spacing w:line="480" w:lineRule="auto"/>
        <w:ind w:left="1800"/>
        <w:jc w:val="both"/>
        <w:rPr>
          <w:rFonts w:ascii="Book Antiqua" w:hAnsi="Book Antiqua"/>
          <w:lang w:val="es-PR"/>
        </w:rPr>
      </w:pPr>
      <w:r>
        <w:rPr>
          <w:rFonts w:ascii="Book Antiqua" w:hAnsi="Book Antiqua"/>
          <w:lang w:val="es-PR"/>
        </w:rPr>
        <w:t xml:space="preserve">. </w:t>
      </w:r>
      <w:r w:rsidR="00C66C3C" w:rsidRPr="000D32FE">
        <w:rPr>
          <w:rFonts w:ascii="Book Antiqua" w:hAnsi="Book Antiqua"/>
          <w:lang w:val="es-PR"/>
        </w:rPr>
        <w:t>. .”</w:t>
      </w:r>
    </w:p>
    <w:p w:rsidR="00B90984" w:rsidRPr="000D32FE" w:rsidRDefault="00B90984" w:rsidP="00B90984">
      <w:pPr>
        <w:pStyle w:val="ListParagraph"/>
        <w:spacing w:line="480" w:lineRule="auto"/>
        <w:ind w:left="0" w:firstLine="360"/>
        <w:jc w:val="both"/>
        <w:rPr>
          <w:rFonts w:ascii="Book Antiqua" w:hAnsi="Book Antiqua"/>
          <w:lang w:val="es-PR"/>
        </w:rPr>
      </w:pPr>
      <w:r>
        <w:rPr>
          <w:rFonts w:ascii="Book Antiqua" w:hAnsi="Book Antiqua"/>
          <w:lang w:val="es-PR"/>
        </w:rPr>
        <w:t>Sección</w:t>
      </w:r>
      <w:r w:rsidR="00496A10">
        <w:rPr>
          <w:rFonts w:ascii="Book Antiqua" w:hAnsi="Book Antiqua"/>
          <w:lang w:val="es-PR"/>
        </w:rPr>
        <w:t xml:space="preserve"> 1</w:t>
      </w:r>
      <w:r w:rsidR="00C333B7">
        <w:rPr>
          <w:rFonts w:ascii="Book Antiqua" w:hAnsi="Book Antiqua"/>
          <w:lang w:val="es-PR"/>
        </w:rPr>
        <w:t>1</w:t>
      </w:r>
      <w:r w:rsidRPr="00B90984">
        <w:rPr>
          <w:rFonts w:ascii="Book Antiqua" w:hAnsi="Book Antiqua"/>
          <w:lang w:val="es-PR"/>
        </w:rPr>
        <w:t xml:space="preserve">.- </w:t>
      </w:r>
      <w:r w:rsidRPr="000D32FE">
        <w:rPr>
          <w:rFonts w:ascii="Book Antiqua" w:hAnsi="Book Antiqua"/>
          <w:lang w:val="es-PR"/>
        </w:rPr>
        <w:t xml:space="preserve">Se </w:t>
      </w:r>
      <w:r>
        <w:rPr>
          <w:rFonts w:ascii="Book Antiqua" w:hAnsi="Book Antiqua"/>
          <w:lang w:val="es-PR"/>
        </w:rPr>
        <w:t>añade un nuevo</w:t>
      </w:r>
      <w:r w:rsidRPr="000D32FE">
        <w:rPr>
          <w:rFonts w:ascii="Book Antiqua" w:hAnsi="Book Antiqua"/>
          <w:lang w:val="es-PR"/>
        </w:rPr>
        <w:t xml:space="preserve"> Artículo 18 de la Ley 42-2017, para que </w:t>
      </w:r>
      <w:r w:rsidR="00BE3B98">
        <w:rPr>
          <w:rFonts w:ascii="Book Antiqua" w:hAnsi="Book Antiqua"/>
          <w:lang w:val="es-PR"/>
        </w:rPr>
        <w:t xml:space="preserve">se </w:t>
      </w:r>
      <w:r w:rsidRPr="000D32FE">
        <w:rPr>
          <w:rFonts w:ascii="Book Antiqua" w:hAnsi="Book Antiqua"/>
          <w:lang w:val="es-PR"/>
        </w:rPr>
        <w:t>lea como sigue:</w:t>
      </w:r>
    </w:p>
    <w:p w:rsidR="00B90984" w:rsidRPr="00BE3B98" w:rsidRDefault="00AE576E" w:rsidP="00C333B7">
      <w:pPr>
        <w:spacing w:line="480" w:lineRule="auto"/>
        <w:ind w:left="360" w:firstLine="360"/>
        <w:jc w:val="both"/>
        <w:rPr>
          <w:rFonts w:ascii="Book Antiqua" w:hAnsi="Book Antiqua"/>
          <w:i/>
          <w:lang w:val="es-PR"/>
        </w:rPr>
      </w:pPr>
      <w:r>
        <w:rPr>
          <w:rFonts w:ascii="Book Antiqua" w:hAnsi="Book Antiqua"/>
          <w:lang w:val="es-PR"/>
        </w:rPr>
        <w:t>“</w:t>
      </w:r>
      <w:r w:rsidR="00B90984" w:rsidRPr="00BE3B98">
        <w:rPr>
          <w:rFonts w:ascii="Book Antiqua" w:hAnsi="Book Antiqua"/>
          <w:i/>
          <w:lang w:val="es-PR"/>
        </w:rPr>
        <w:t>Artículo 18.-Etiquetas</w:t>
      </w:r>
    </w:p>
    <w:p w:rsidR="00B90984" w:rsidRPr="00BE3B98" w:rsidRDefault="00B90984" w:rsidP="00C333B7">
      <w:pPr>
        <w:pStyle w:val="ListParagraph"/>
        <w:spacing w:line="480" w:lineRule="auto"/>
        <w:ind w:left="360" w:firstLine="360"/>
        <w:jc w:val="both"/>
        <w:rPr>
          <w:rFonts w:ascii="Book Antiqua" w:hAnsi="Book Antiqua"/>
          <w:i/>
          <w:lang w:val="es-PR"/>
        </w:rPr>
      </w:pPr>
      <w:r w:rsidRPr="00BE3B98">
        <w:rPr>
          <w:rFonts w:ascii="Book Antiqua" w:hAnsi="Book Antiqua"/>
          <w:i/>
          <w:lang w:val="es-PR"/>
        </w:rPr>
        <w:t xml:space="preserve">Todo establecimiento de Cannabis Medicinal tiene que asegurarse de que a cada envase de productos se le coloque una etiqueta que incluya, pero sin limitarse a, información del contenido de </w:t>
      </w:r>
      <w:proofErr w:type="spellStart"/>
      <w:r w:rsidRPr="00BE3B98">
        <w:rPr>
          <w:rFonts w:ascii="Book Antiqua" w:hAnsi="Book Antiqua"/>
          <w:i/>
          <w:lang w:val="es-PR"/>
        </w:rPr>
        <w:t>cannabinoides</w:t>
      </w:r>
      <w:proofErr w:type="spellEnd"/>
      <w:r w:rsidRPr="00BE3B98">
        <w:rPr>
          <w:rFonts w:ascii="Book Antiqua" w:hAnsi="Book Antiqua"/>
          <w:i/>
          <w:lang w:val="es-PR"/>
        </w:rPr>
        <w:t xml:space="preserve"> y terpenos que se encuentre en un porcentaje mayor a 0.3%, declaración del uso de insecticidas y de la aprobación de las pruebas de control de calidad. </w:t>
      </w:r>
    </w:p>
    <w:p w:rsidR="00B90984" w:rsidRPr="00BE3B98" w:rsidRDefault="00B90984" w:rsidP="00C333B7">
      <w:pPr>
        <w:pStyle w:val="ListParagraph"/>
        <w:spacing w:line="480" w:lineRule="auto"/>
        <w:ind w:left="360" w:firstLine="360"/>
        <w:jc w:val="both"/>
        <w:rPr>
          <w:rFonts w:ascii="Book Antiqua" w:hAnsi="Book Antiqua"/>
          <w:i/>
          <w:lang w:val="es-PR"/>
        </w:rPr>
      </w:pPr>
      <w:r w:rsidRPr="00BE3B98">
        <w:rPr>
          <w:rFonts w:ascii="Book Antiqua" w:hAnsi="Book Antiqua"/>
          <w:i/>
          <w:lang w:val="es-PR"/>
        </w:rPr>
        <w:t>En el caso de aceites o cualquier sustancia que se utilice para vaporizar, será necesaria la identificación de si contiene o no solvente alguno. En el caso de poseer solvente, se deberá especificar el mismo y el porcentaje presente.</w:t>
      </w:r>
      <w:r w:rsidR="00BE5BB5" w:rsidRPr="00BE5BB5">
        <w:rPr>
          <w:lang w:val="es-PR"/>
        </w:rPr>
        <w:t xml:space="preserve"> </w:t>
      </w:r>
      <w:r w:rsidR="00BE5BB5" w:rsidRPr="00BE5BB5">
        <w:rPr>
          <w:rFonts w:ascii="Book Antiqua" w:hAnsi="Book Antiqua"/>
          <w:i/>
          <w:lang w:val="es-PR"/>
        </w:rPr>
        <w:t>De igual manera, deberá contener las advertencias que para estos productos sean aprobadas por el Departamento de Salud.</w:t>
      </w:r>
    </w:p>
    <w:p w:rsidR="00B90984" w:rsidRPr="00BE3B98" w:rsidRDefault="00B90984" w:rsidP="00C333B7">
      <w:pPr>
        <w:pStyle w:val="ListParagraph"/>
        <w:spacing w:line="480" w:lineRule="auto"/>
        <w:ind w:left="360" w:firstLine="360"/>
        <w:jc w:val="both"/>
        <w:rPr>
          <w:rFonts w:ascii="Book Antiqua" w:hAnsi="Book Antiqua"/>
          <w:i/>
          <w:lang w:val="es-PR"/>
        </w:rPr>
      </w:pPr>
      <w:r w:rsidRPr="00BE3B98">
        <w:rPr>
          <w:rFonts w:ascii="Book Antiqua" w:hAnsi="Book Antiqua"/>
          <w:i/>
          <w:lang w:val="es-PR"/>
        </w:rPr>
        <w:t xml:space="preserve">Todo comestible o producto que posea infusión de Cannabis Medicinal deberá identificar, además, el nombre de las </w:t>
      </w:r>
      <w:r w:rsidR="00BE5BB5" w:rsidRPr="00BE5BB5">
        <w:rPr>
          <w:rFonts w:ascii="Book Antiqua" w:hAnsi="Book Antiqua"/>
          <w:i/>
          <w:lang w:val="es-PR"/>
        </w:rPr>
        <w:t xml:space="preserve">plantas madres o cepas </w:t>
      </w:r>
      <w:r w:rsidRPr="00BE3B98">
        <w:rPr>
          <w:rFonts w:ascii="Book Antiqua" w:hAnsi="Book Antiqua"/>
          <w:i/>
          <w:lang w:val="es-PR"/>
        </w:rPr>
        <w:t>que se han utilizado para la manufactura del mismo.</w:t>
      </w:r>
    </w:p>
    <w:p w:rsidR="00B90984" w:rsidRDefault="00B90984" w:rsidP="00C333B7">
      <w:pPr>
        <w:pStyle w:val="ListParagraph"/>
        <w:spacing w:line="480" w:lineRule="auto"/>
        <w:ind w:left="360" w:firstLine="360"/>
        <w:jc w:val="both"/>
        <w:rPr>
          <w:rFonts w:ascii="Book Antiqua" w:hAnsi="Book Antiqua"/>
          <w:lang w:val="es-PR"/>
        </w:rPr>
      </w:pPr>
      <w:r w:rsidRPr="00BE3B98">
        <w:rPr>
          <w:rFonts w:ascii="Book Antiqua" w:hAnsi="Book Antiqua"/>
          <w:i/>
          <w:lang w:val="es-PR"/>
        </w:rPr>
        <w:t>Todo lo establecido en este artículo, deberá ser certificado mediante pruebas de laboratorio.</w:t>
      </w:r>
      <w:r w:rsidR="00AE576E">
        <w:rPr>
          <w:rFonts w:ascii="Book Antiqua" w:hAnsi="Book Antiqua"/>
          <w:lang w:val="es-PR"/>
        </w:rPr>
        <w:t>”</w:t>
      </w:r>
    </w:p>
    <w:p w:rsidR="00527213" w:rsidRPr="00527213" w:rsidRDefault="00527213" w:rsidP="00AE576E">
      <w:pPr>
        <w:spacing w:line="480" w:lineRule="auto"/>
        <w:ind w:firstLine="360"/>
        <w:jc w:val="both"/>
        <w:rPr>
          <w:rFonts w:ascii="Book Antiqua" w:hAnsi="Book Antiqua"/>
          <w:lang w:val="es-PR"/>
        </w:rPr>
      </w:pPr>
      <w:r w:rsidRPr="00527213">
        <w:rPr>
          <w:rFonts w:ascii="Book Antiqua" w:hAnsi="Book Antiqua"/>
          <w:lang w:val="es-PR"/>
        </w:rPr>
        <w:t xml:space="preserve">Sección </w:t>
      </w:r>
      <w:r w:rsidR="00BE3B98" w:rsidRPr="005B0BF2">
        <w:rPr>
          <w:rFonts w:ascii="Book Antiqua" w:hAnsi="Book Antiqua"/>
          <w:lang w:val="es-PR"/>
        </w:rPr>
        <w:t>1</w:t>
      </w:r>
      <w:r w:rsidR="00C333B7">
        <w:rPr>
          <w:rFonts w:ascii="Book Antiqua" w:hAnsi="Book Antiqua"/>
          <w:lang w:val="es-PR"/>
        </w:rPr>
        <w:t>2</w:t>
      </w:r>
      <w:r w:rsidRPr="00527213">
        <w:rPr>
          <w:rFonts w:ascii="Book Antiqua" w:hAnsi="Book Antiqua"/>
          <w:lang w:val="es-PR"/>
        </w:rPr>
        <w:t>.- Se añade un nuevo Artículo 1</w:t>
      </w:r>
      <w:r>
        <w:rPr>
          <w:rFonts w:ascii="Book Antiqua" w:hAnsi="Book Antiqua"/>
          <w:lang w:val="es-PR"/>
        </w:rPr>
        <w:t>9</w:t>
      </w:r>
      <w:r w:rsidRPr="00527213">
        <w:rPr>
          <w:rFonts w:ascii="Book Antiqua" w:hAnsi="Book Antiqua"/>
          <w:lang w:val="es-PR"/>
        </w:rPr>
        <w:t xml:space="preserve"> de la Ley 42-2017, para que</w:t>
      </w:r>
      <w:r w:rsidR="00BE3B98">
        <w:rPr>
          <w:rFonts w:ascii="Book Antiqua" w:hAnsi="Book Antiqua"/>
          <w:lang w:val="es-PR"/>
        </w:rPr>
        <w:t xml:space="preserve"> se</w:t>
      </w:r>
      <w:r w:rsidRPr="00527213">
        <w:rPr>
          <w:rFonts w:ascii="Book Antiqua" w:hAnsi="Book Antiqua"/>
          <w:lang w:val="es-PR"/>
        </w:rPr>
        <w:t xml:space="preserve"> lea como sigue:</w:t>
      </w:r>
    </w:p>
    <w:p w:rsidR="00527213" w:rsidRPr="00BE3B98" w:rsidRDefault="00AE576E" w:rsidP="00C333B7">
      <w:pPr>
        <w:pStyle w:val="ListParagraph"/>
        <w:spacing w:line="480" w:lineRule="auto"/>
        <w:ind w:left="360" w:firstLine="360"/>
        <w:jc w:val="both"/>
        <w:rPr>
          <w:rFonts w:ascii="Book Antiqua" w:hAnsi="Book Antiqua"/>
          <w:i/>
          <w:lang w:val="es-PR"/>
        </w:rPr>
      </w:pPr>
      <w:r>
        <w:rPr>
          <w:rFonts w:ascii="Book Antiqua" w:hAnsi="Book Antiqua"/>
          <w:lang w:val="es-PR"/>
        </w:rPr>
        <w:t>“</w:t>
      </w:r>
      <w:r w:rsidR="00527213" w:rsidRPr="00BE3B98">
        <w:rPr>
          <w:rFonts w:ascii="Book Antiqua" w:hAnsi="Book Antiqua"/>
          <w:i/>
          <w:lang w:val="es-PR"/>
        </w:rPr>
        <w:t>Artículo 19.-Cursos de educación continua sobre el cannabis medicinal</w:t>
      </w:r>
    </w:p>
    <w:p w:rsidR="005B0BF2" w:rsidRDefault="00BE3B98" w:rsidP="00C333B7">
      <w:pPr>
        <w:pStyle w:val="ListParagraph"/>
        <w:spacing w:line="480" w:lineRule="auto"/>
        <w:ind w:left="360" w:firstLine="360"/>
        <w:jc w:val="both"/>
        <w:rPr>
          <w:rFonts w:ascii="Book Antiqua" w:hAnsi="Book Antiqua"/>
          <w:i/>
          <w:lang w:val="es-PR"/>
        </w:rPr>
      </w:pPr>
      <w:r w:rsidRPr="0031521C">
        <w:rPr>
          <w:rFonts w:ascii="Book Antiqua" w:hAnsi="Book Antiqua"/>
          <w:i/>
          <w:lang w:val="es-PR"/>
        </w:rPr>
        <w:t>La Oficina de Cannabis Medicinal</w:t>
      </w:r>
      <w:r w:rsidR="00527213" w:rsidRPr="0031521C">
        <w:rPr>
          <w:rFonts w:ascii="Book Antiqua" w:hAnsi="Book Antiqua"/>
          <w:i/>
          <w:lang w:val="es-PR"/>
        </w:rPr>
        <w:t xml:space="preserve"> </w:t>
      </w:r>
      <w:r w:rsidR="005B0BF2" w:rsidRPr="0031521C">
        <w:rPr>
          <w:rFonts w:ascii="Book Antiqua" w:hAnsi="Book Antiqua"/>
          <w:i/>
          <w:lang w:val="es-PR"/>
        </w:rPr>
        <w:t>autorizará y certificará cursos de educación continua, así como los recursos y proveedores de los cursos que se requieran para obtener una licencia.</w:t>
      </w:r>
      <w:r w:rsidR="00CB610A" w:rsidRPr="0031521C">
        <w:rPr>
          <w:rFonts w:ascii="Book Antiqua" w:hAnsi="Book Antiqua"/>
          <w:i/>
          <w:lang w:val="es-PR"/>
        </w:rPr>
        <w:t xml:space="preserve">  Los</w:t>
      </w:r>
      <w:r w:rsidR="00CB610A">
        <w:rPr>
          <w:rFonts w:ascii="Book Antiqua" w:hAnsi="Book Antiqua"/>
          <w:i/>
          <w:lang w:val="es-PR"/>
        </w:rPr>
        <w:t xml:space="preserve"> cursos de educación continua podrán ser de manera presencial o en línea.  </w:t>
      </w:r>
    </w:p>
    <w:p w:rsidR="00281DF2" w:rsidRPr="00281DF2" w:rsidRDefault="00CB610A" w:rsidP="00C333B7">
      <w:pPr>
        <w:pStyle w:val="ListParagraph"/>
        <w:spacing w:line="480" w:lineRule="auto"/>
        <w:ind w:left="360" w:firstLine="360"/>
        <w:jc w:val="both"/>
        <w:rPr>
          <w:rFonts w:ascii="Book Antiqua" w:hAnsi="Book Antiqua"/>
          <w:i/>
          <w:lang w:val="es-PR"/>
        </w:rPr>
      </w:pPr>
      <w:r>
        <w:rPr>
          <w:rFonts w:ascii="Book Antiqua" w:hAnsi="Book Antiqua"/>
          <w:i/>
          <w:lang w:val="es-PR"/>
        </w:rPr>
        <w:t xml:space="preserve">Todo </w:t>
      </w:r>
      <w:r w:rsidR="00281DF2" w:rsidRPr="00281DF2">
        <w:rPr>
          <w:rFonts w:ascii="Book Antiqua" w:hAnsi="Book Antiqua"/>
          <w:i/>
          <w:lang w:val="es-PR"/>
        </w:rPr>
        <w:t xml:space="preserve">proveedor de los cursos </w:t>
      </w:r>
      <w:r>
        <w:rPr>
          <w:rFonts w:ascii="Book Antiqua" w:hAnsi="Book Antiqua"/>
          <w:i/>
          <w:lang w:val="es-PR"/>
        </w:rPr>
        <w:t>de educación continua</w:t>
      </w:r>
      <w:r w:rsidR="00281DF2" w:rsidRPr="00281DF2">
        <w:rPr>
          <w:rFonts w:ascii="Book Antiqua" w:hAnsi="Book Antiqua"/>
          <w:i/>
          <w:lang w:val="es-PR"/>
        </w:rPr>
        <w:t xml:space="preserve"> deberá demostrar y garantizar a la Oficina que cumple con los requisitos mínimos para garantizar el cumplimiento de las horas crédito por los participantes.</w:t>
      </w:r>
    </w:p>
    <w:p w:rsidR="00CB610A" w:rsidRDefault="00281DF2" w:rsidP="00C333B7">
      <w:pPr>
        <w:pStyle w:val="ListParagraph"/>
        <w:spacing w:line="480" w:lineRule="auto"/>
        <w:ind w:left="360" w:firstLine="360"/>
        <w:jc w:val="both"/>
        <w:rPr>
          <w:rFonts w:ascii="Book Antiqua" w:hAnsi="Book Antiqua"/>
          <w:lang w:val="es-PR"/>
        </w:rPr>
      </w:pPr>
      <w:r w:rsidRPr="00281DF2">
        <w:rPr>
          <w:rFonts w:ascii="Book Antiqua" w:hAnsi="Book Antiqua"/>
          <w:i/>
          <w:lang w:val="es-PR"/>
        </w:rPr>
        <w:t>Se establece que los únicos autorizados a ofrecer cursos de educación continua a la industria de cannabis son los debidamente autorizados por la Oficina de Cannabis Medicinal.</w:t>
      </w:r>
    </w:p>
    <w:p w:rsidR="00CB610A" w:rsidRDefault="00CB610A" w:rsidP="00C333B7">
      <w:pPr>
        <w:pStyle w:val="ListParagraph"/>
        <w:spacing w:line="480" w:lineRule="auto"/>
        <w:ind w:left="360" w:firstLine="360"/>
        <w:jc w:val="both"/>
        <w:rPr>
          <w:rFonts w:ascii="Book Antiqua" w:hAnsi="Book Antiqua"/>
          <w:i/>
          <w:iCs/>
          <w:lang w:val="es-PR"/>
        </w:rPr>
      </w:pPr>
      <w:r>
        <w:rPr>
          <w:rFonts w:ascii="Book Antiqua" w:hAnsi="Book Antiqua"/>
          <w:i/>
          <w:iCs/>
          <w:lang w:val="es-PR"/>
        </w:rPr>
        <w:t xml:space="preserve">Mediante Reglamento se establecerá el mínimo de horas créditos </w:t>
      </w:r>
      <w:r w:rsidR="004C0445">
        <w:rPr>
          <w:rFonts w:ascii="Book Antiqua" w:hAnsi="Book Antiqua"/>
          <w:i/>
          <w:iCs/>
          <w:lang w:val="es-PR"/>
        </w:rPr>
        <w:t xml:space="preserve">anuales </w:t>
      </w:r>
      <w:r>
        <w:rPr>
          <w:rFonts w:ascii="Book Antiqua" w:hAnsi="Book Antiqua"/>
          <w:i/>
          <w:iCs/>
          <w:lang w:val="es-PR"/>
        </w:rPr>
        <w:t xml:space="preserve">necesarias para cumplir los requisitos para obtener las respectivas licencias.  </w:t>
      </w:r>
    </w:p>
    <w:p w:rsidR="00527213" w:rsidRPr="00281DF2" w:rsidRDefault="004C0445" w:rsidP="00C333B7">
      <w:pPr>
        <w:pStyle w:val="ListParagraph"/>
        <w:spacing w:line="480" w:lineRule="auto"/>
        <w:ind w:left="360" w:firstLine="360"/>
        <w:jc w:val="both"/>
        <w:rPr>
          <w:rFonts w:ascii="Book Antiqua" w:hAnsi="Book Antiqua"/>
          <w:i/>
          <w:lang w:val="es-PR"/>
        </w:rPr>
      </w:pPr>
      <w:r>
        <w:rPr>
          <w:rFonts w:ascii="Book Antiqua" w:hAnsi="Book Antiqua"/>
          <w:i/>
          <w:iCs/>
          <w:lang w:val="es-PR"/>
        </w:rPr>
        <w:t xml:space="preserve">No obstante, para poder dispensar Cannabis Medicinal a un paciente, cada empleado, propietario de un dispensario o titular de licencia </w:t>
      </w:r>
      <w:r w:rsidR="00B4110D">
        <w:rPr>
          <w:rFonts w:ascii="Book Antiqua" w:hAnsi="Book Antiqua"/>
          <w:i/>
          <w:iCs/>
          <w:lang w:val="es-PR"/>
        </w:rPr>
        <w:t>ocupacional</w:t>
      </w:r>
      <w:r>
        <w:rPr>
          <w:rFonts w:ascii="Book Antiqua" w:hAnsi="Book Antiqua"/>
          <w:i/>
          <w:iCs/>
          <w:lang w:val="es-PR"/>
        </w:rPr>
        <w:t xml:space="preserve"> que labore en un dispensario y, cuyas funciones incluyan dispensar Cannabis Medicinal o productos que contengan Cannabis Medicinal a pacientes, tendrá que, además del adiestramiento de licencia ocupacional, tomar como mínimo seis</w:t>
      </w:r>
      <w:r w:rsidR="00B4110D">
        <w:rPr>
          <w:rFonts w:ascii="Book Antiqua" w:hAnsi="Book Antiqua"/>
          <w:i/>
          <w:iCs/>
          <w:lang w:val="es-PR"/>
        </w:rPr>
        <w:t xml:space="preserve"> (6)</w:t>
      </w:r>
      <w:r>
        <w:rPr>
          <w:rFonts w:ascii="Book Antiqua" w:hAnsi="Book Antiqua"/>
          <w:i/>
          <w:iCs/>
          <w:lang w:val="es-PR"/>
        </w:rPr>
        <w:t xml:space="preserve"> horas créditos </w:t>
      </w:r>
      <w:r w:rsidR="00B4110D">
        <w:rPr>
          <w:rFonts w:ascii="Book Antiqua" w:hAnsi="Book Antiqua"/>
          <w:i/>
          <w:iCs/>
          <w:lang w:val="es-PR"/>
        </w:rPr>
        <w:t xml:space="preserve">anuales </w:t>
      </w:r>
      <w:r>
        <w:rPr>
          <w:rFonts w:ascii="Book Antiqua" w:hAnsi="Book Antiqua"/>
          <w:i/>
          <w:iCs/>
          <w:lang w:val="es-PR"/>
        </w:rPr>
        <w:t>en educación continua sobre el tema de</w:t>
      </w:r>
      <w:r w:rsidR="00B4110D">
        <w:rPr>
          <w:rFonts w:ascii="Book Antiqua" w:hAnsi="Book Antiqua"/>
          <w:i/>
          <w:iCs/>
          <w:lang w:val="es-PR"/>
        </w:rPr>
        <w:t xml:space="preserve"> Cannabis Medicinal.</w:t>
      </w:r>
      <w:r w:rsidR="00AE576E" w:rsidRPr="00281DF2">
        <w:rPr>
          <w:rFonts w:ascii="Book Antiqua" w:hAnsi="Book Antiqua"/>
          <w:lang w:val="es-PR"/>
        </w:rPr>
        <w:t>”</w:t>
      </w:r>
      <w:r w:rsidR="00527213" w:rsidRPr="00281DF2">
        <w:rPr>
          <w:rFonts w:ascii="Book Antiqua" w:hAnsi="Book Antiqua"/>
          <w:lang w:val="es-PR"/>
        </w:rPr>
        <w:t xml:space="preserve"> </w:t>
      </w:r>
    </w:p>
    <w:p w:rsidR="00527213" w:rsidRPr="006E69B9" w:rsidRDefault="00527213" w:rsidP="00AE576E">
      <w:pPr>
        <w:spacing w:line="480" w:lineRule="auto"/>
        <w:ind w:firstLine="360"/>
        <w:jc w:val="both"/>
        <w:rPr>
          <w:rFonts w:ascii="Book Antiqua" w:hAnsi="Book Antiqua"/>
          <w:lang w:val="es-PR"/>
        </w:rPr>
      </w:pPr>
      <w:r w:rsidRPr="006E69B9">
        <w:rPr>
          <w:rFonts w:ascii="Book Antiqua" w:hAnsi="Book Antiqua"/>
          <w:lang w:val="es-PR"/>
        </w:rPr>
        <w:t>Sección</w:t>
      </w:r>
      <w:r w:rsidR="005E2633" w:rsidRPr="006E69B9">
        <w:rPr>
          <w:rFonts w:ascii="Book Antiqua" w:hAnsi="Book Antiqua"/>
          <w:lang w:val="es-PR"/>
        </w:rPr>
        <w:t xml:space="preserve"> </w:t>
      </w:r>
      <w:r w:rsidR="00A0176A" w:rsidRPr="006E69B9">
        <w:rPr>
          <w:rFonts w:ascii="Book Antiqua" w:hAnsi="Book Antiqua"/>
          <w:lang w:val="es-PR"/>
        </w:rPr>
        <w:t>1</w:t>
      </w:r>
      <w:r w:rsidR="00C333B7">
        <w:rPr>
          <w:rFonts w:ascii="Book Antiqua" w:hAnsi="Book Antiqua"/>
          <w:lang w:val="es-PR"/>
        </w:rPr>
        <w:t>3</w:t>
      </w:r>
      <w:r w:rsidR="005E2633" w:rsidRPr="006E69B9">
        <w:rPr>
          <w:rFonts w:ascii="Book Antiqua" w:hAnsi="Book Antiqua"/>
          <w:lang w:val="es-PR"/>
        </w:rPr>
        <w:t>.-</w:t>
      </w:r>
      <w:r w:rsidRPr="006E69B9">
        <w:rPr>
          <w:rFonts w:ascii="Book Antiqua" w:hAnsi="Book Antiqua"/>
          <w:lang w:val="es-PR"/>
        </w:rPr>
        <w:t xml:space="preserve">Se añade un nuevo Artículo 20 de la Ley 42-2017, para que </w:t>
      </w:r>
      <w:r w:rsidR="00BE3B98" w:rsidRPr="006E69B9">
        <w:rPr>
          <w:rFonts w:ascii="Book Antiqua" w:hAnsi="Book Antiqua"/>
          <w:lang w:val="es-PR"/>
        </w:rPr>
        <w:t xml:space="preserve">se </w:t>
      </w:r>
      <w:r w:rsidRPr="006E69B9">
        <w:rPr>
          <w:rFonts w:ascii="Book Antiqua" w:hAnsi="Book Antiqua"/>
          <w:lang w:val="es-PR"/>
        </w:rPr>
        <w:t>lea como sigue:</w:t>
      </w:r>
    </w:p>
    <w:p w:rsidR="00527213" w:rsidRPr="006E69B9" w:rsidRDefault="00BE3B98" w:rsidP="00C333B7">
      <w:pPr>
        <w:pStyle w:val="ListParagraph"/>
        <w:spacing w:line="480" w:lineRule="auto"/>
        <w:ind w:left="360" w:firstLine="360"/>
        <w:jc w:val="both"/>
        <w:rPr>
          <w:rFonts w:ascii="Book Antiqua" w:hAnsi="Book Antiqua"/>
          <w:i/>
          <w:lang w:val="es-PR"/>
        </w:rPr>
      </w:pPr>
      <w:r w:rsidRPr="006E69B9">
        <w:rPr>
          <w:rFonts w:ascii="Book Antiqua" w:hAnsi="Book Antiqua"/>
          <w:lang w:val="es-PR"/>
        </w:rPr>
        <w:t>“</w:t>
      </w:r>
      <w:r w:rsidR="00527213" w:rsidRPr="006E69B9">
        <w:rPr>
          <w:rFonts w:ascii="Book Antiqua" w:hAnsi="Book Antiqua"/>
          <w:i/>
          <w:lang w:val="es-PR"/>
        </w:rPr>
        <w:t>Artículo 20.-Facultad del Recinto de Ciencias Médicas de la Universidad de Puerto Rico a ofrecer cursos de educación continua sobre el cannabis medicinal</w:t>
      </w:r>
    </w:p>
    <w:p w:rsidR="00527213" w:rsidRPr="006E69B9" w:rsidRDefault="00527213" w:rsidP="00C333B7">
      <w:pPr>
        <w:pStyle w:val="ListParagraph"/>
        <w:spacing w:line="480" w:lineRule="auto"/>
        <w:ind w:left="360" w:firstLine="360"/>
        <w:jc w:val="both"/>
        <w:rPr>
          <w:rFonts w:ascii="Book Antiqua" w:hAnsi="Book Antiqua"/>
          <w:i/>
          <w:lang w:val="es-PR"/>
        </w:rPr>
      </w:pPr>
      <w:r w:rsidRPr="006E69B9">
        <w:rPr>
          <w:rFonts w:ascii="Book Antiqua" w:hAnsi="Book Antiqua"/>
          <w:i/>
          <w:lang w:val="es-PR"/>
        </w:rPr>
        <w:t>El Recinto de Ciencias Médicas de la Universidad de Puerto Rico queda facultado, bajo los requisitos que se establezca mediante Reglamento, a ofrecer cursos de educación continua sobre el cannabis medicinal. Todas las ganancias que generen dichos cursos de educación continua se</w:t>
      </w:r>
      <w:r w:rsidR="00A0176A" w:rsidRPr="006E69B9">
        <w:rPr>
          <w:rFonts w:ascii="Book Antiqua" w:hAnsi="Book Antiqua"/>
          <w:i/>
          <w:lang w:val="es-PR"/>
        </w:rPr>
        <w:t xml:space="preserve">rán destinadas inmediatamente al </w:t>
      </w:r>
      <w:r w:rsidRPr="006E69B9">
        <w:rPr>
          <w:rFonts w:ascii="Book Antiqua" w:hAnsi="Book Antiqua"/>
          <w:i/>
          <w:lang w:val="es-PR"/>
        </w:rPr>
        <w:t xml:space="preserve">Recinto de Ciencias Médicas </w:t>
      </w:r>
      <w:r w:rsidR="00A0176A" w:rsidRPr="006E69B9">
        <w:rPr>
          <w:rFonts w:ascii="Book Antiqua" w:hAnsi="Book Antiqua"/>
          <w:i/>
          <w:lang w:val="es-PR"/>
        </w:rPr>
        <w:t>de la Universidad de Puerto Rico</w:t>
      </w:r>
      <w:r w:rsidRPr="006E69B9">
        <w:rPr>
          <w:rFonts w:ascii="Book Antiqua" w:hAnsi="Book Antiqua"/>
          <w:i/>
          <w:lang w:val="es-PR"/>
        </w:rPr>
        <w:t>.</w:t>
      </w:r>
      <w:r w:rsidR="00BE3B98" w:rsidRPr="006E69B9">
        <w:rPr>
          <w:rFonts w:ascii="Book Antiqua" w:hAnsi="Book Antiqua"/>
          <w:i/>
          <w:lang w:val="es-PR"/>
        </w:rPr>
        <w:t>”</w:t>
      </w:r>
    </w:p>
    <w:p w:rsidR="00D25F84" w:rsidRDefault="00D25F84" w:rsidP="00D25F84">
      <w:pPr>
        <w:spacing w:line="480" w:lineRule="auto"/>
        <w:ind w:firstLine="360"/>
        <w:jc w:val="both"/>
        <w:rPr>
          <w:rFonts w:ascii="Book Antiqua" w:hAnsi="Book Antiqua"/>
          <w:lang w:val="es-PR"/>
        </w:rPr>
      </w:pPr>
      <w:r>
        <w:rPr>
          <w:rFonts w:ascii="Book Antiqua" w:hAnsi="Book Antiqua"/>
          <w:lang w:val="es-PR"/>
        </w:rPr>
        <w:t>Sección 1</w:t>
      </w:r>
      <w:r w:rsidR="00C333B7">
        <w:rPr>
          <w:rFonts w:ascii="Book Antiqua" w:hAnsi="Book Antiqua"/>
          <w:lang w:val="es-PR"/>
        </w:rPr>
        <w:t>4</w:t>
      </w:r>
      <w:r>
        <w:rPr>
          <w:rFonts w:ascii="Book Antiqua" w:hAnsi="Book Antiqua"/>
          <w:lang w:val="es-PR"/>
        </w:rPr>
        <w:t xml:space="preserve">.- </w:t>
      </w:r>
      <w:r>
        <w:rPr>
          <w:rFonts w:ascii="Book Antiqua" w:hAnsi="Book Antiqua"/>
          <w:lang w:val="es-ES_tradnl"/>
        </w:rPr>
        <w:t>Se renumeran</w:t>
      </w:r>
      <w:r w:rsidRPr="00634F35">
        <w:rPr>
          <w:rFonts w:ascii="Book Antiqua" w:hAnsi="Book Antiqua"/>
          <w:lang w:val="es-ES_tradnl"/>
        </w:rPr>
        <w:t xml:space="preserve"> los actuales Artículos </w:t>
      </w:r>
      <w:r>
        <w:rPr>
          <w:rFonts w:ascii="Book Antiqua" w:hAnsi="Book Antiqua"/>
          <w:lang w:val="es-ES_tradnl"/>
        </w:rPr>
        <w:t>18, 19, 20, 2</w:t>
      </w:r>
      <w:r w:rsidRPr="00634F35">
        <w:rPr>
          <w:rFonts w:ascii="Book Antiqua" w:hAnsi="Book Antiqua"/>
          <w:lang w:val="es-ES_tradnl"/>
        </w:rPr>
        <w:t xml:space="preserve">1, </w:t>
      </w:r>
      <w:r>
        <w:rPr>
          <w:rFonts w:ascii="Book Antiqua" w:hAnsi="Book Antiqua"/>
          <w:lang w:val="es-ES_tradnl"/>
        </w:rPr>
        <w:t xml:space="preserve">22, 23, </w:t>
      </w:r>
      <w:r w:rsidRPr="00634F35">
        <w:rPr>
          <w:rFonts w:ascii="Book Antiqua" w:hAnsi="Book Antiqua"/>
          <w:lang w:val="es-ES_tradnl"/>
        </w:rPr>
        <w:t xml:space="preserve">24, 25, 26, 27, 28, 29 y 30 como </w:t>
      </w:r>
      <w:r>
        <w:rPr>
          <w:rFonts w:ascii="Book Antiqua" w:hAnsi="Book Antiqua"/>
          <w:lang w:val="es-ES_tradnl"/>
        </w:rPr>
        <w:t>los Artículos 21, 22, 23, 24, 25</w:t>
      </w:r>
      <w:r w:rsidRPr="00634F35">
        <w:rPr>
          <w:rFonts w:ascii="Book Antiqua" w:hAnsi="Book Antiqua"/>
          <w:lang w:val="es-ES_tradnl"/>
        </w:rPr>
        <w:t>,</w:t>
      </w:r>
      <w:r>
        <w:rPr>
          <w:rFonts w:ascii="Book Antiqua" w:hAnsi="Book Antiqua"/>
          <w:lang w:val="es-ES_tradnl"/>
        </w:rPr>
        <w:t xml:space="preserve"> 26, 27, 28, 29, 30, 31, 32</w:t>
      </w:r>
      <w:r w:rsidRPr="00634F35">
        <w:rPr>
          <w:rFonts w:ascii="Book Antiqua" w:hAnsi="Book Antiqua"/>
          <w:lang w:val="es-ES_tradnl"/>
        </w:rPr>
        <w:t xml:space="preserve"> </w:t>
      </w:r>
      <w:r>
        <w:rPr>
          <w:rFonts w:ascii="Book Antiqua" w:hAnsi="Book Antiqua"/>
          <w:lang w:val="es-ES_tradnl"/>
        </w:rPr>
        <w:t xml:space="preserve">y 33 </w:t>
      </w:r>
      <w:r w:rsidRPr="00634F35">
        <w:rPr>
          <w:rFonts w:ascii="Book Antiqua" w:hAnsi="Book Antiqua"/>
          <w:lang w:val="es-ES_tradnl"/>
        </w:rPr>
        <w:t>respectivamente</w:t>
      </w:r>
      <w:r>
        <w:rPr>
          <w:rFonts w:ascii="Book Antiqua" w:hAnsi="Book Antiqua"/>
          <w:lang w:val="es-ES_tradnl"/>
        </w:rPr>
        <w:t>.</w:t>
      </w:r>
    </w:p>
    <w:p w:rsidR="00972034" w:rsidRPr="000D32FE" w:rsidRDefault="00972034" w:rsidP="00972034">
      <w:pPr>
        <w:pStyle w:val="ListParagraph"/>
        <w:spacing w:line="480" w:lineRule="auto"/>
        <w:ind w:left="0" w:firstLine="360"/>
        <w:jc w:val="both"/>
        <w:rPr>
          <w:rFonts w:ascii="Book Antiqua" w:hAnsi="Book Antiqua"/>
          <w:lang w:val="es-PR"/>
        </w:rPr>
      </w:pPr>
      <w:r w:rsidRPr="000D32FE">
        <w:rPr>
          <w:rFonts w:ascii="Book Antiqua" w:hAnsi="Book Antiqua"/>
          <w:lang w:val="es-PR"/>
        </w:rPr>
        <w:t xml:space="preserve">Sección </w:t>
      </w:r>
      <w:r w:rsidR="00A0176A">
        <w:rPr>
          <w:rFonts w:ascii="Book Antiqua" w:hAnsi="Book Antiqua"/>
          <w:lang w:val="es-PR"/>
        </w:rPr>
        <w:t>1</w:t>
      </w:r>
      <w:r w:rsidR="00C333B7">
        <w:rPr>
          <w:rFonts w:ascii="Book Antiqua" w:hAnsi="Book Antiqua"/>
          <w:lang w:val="es-PR"/>
        </w:rPr>
        <w:t>5</w:t>
      </w:r>
      <w:r w:rsidRPr="000D32FE">
        <w:rPr>
          <w:rFonts w:ascii="Book Antiqua" w:hAnsi="Book Antiqua"/>
          <w:lang w:val="es-PR"/>
        </w:rPr>
        <w:t xml:space="preserve">.-Se </w:t>
      </w:r>
      <w:r w:rsidR="00A0176A">
        <w:rPr>
          <w:rFonts w:ascii="Book Antiqua" w:hAnsi="Book Antiqua"/>
          <w:lang w:val="es-PR"/>
        </w:rPr>
        <w:t>enmienda el</w:t>
      </w:r>
      <w:r w:rsidR="00D25F84">
        <w:rPr>
          <w:rFonts w:ascii="Book Antiqua" w:hAnsi="Book Antiqua"/>
          <w:lang w:val="es-PR"/>
        </w:rPr>
        <w:t xml:space="preserve"> actual</w:t>
      </w:r>
      <w:r w:rsidR="00A0176A">
        <w:rPr>
          <w:rFonts w:ascii="Book Antiqua" w:hAnsi="Book Antiqua"/>
          <w:lang w:val="es-PR"/>
        </w:rPr>
        <w:t xml:space="preserve"> </w:t>
      </w:r>
      <w:r w:rsidRPr="000D32FE">
        <w:rPr>
          <w:rFonts w:ascii="Book Antiqua" w:hAnsi="Book Antiqua"/>
          <w:lang w:val="es-PR"/>
        </w:rPr>
        <w:t xml:space="preserve">Artículo </w:t>
      </w:r>
      <w:r>
        <w:rPr>
          <w:rFonts w:ascii="Book Antiqua" w:hAnsi="Book Antiqua"/>
          <w:lang w:val="es-PR"/>
        </w:rPr>
        <w:t>21</w:t>
      </w:r>
      <w:r w:rsidR="0066379C">
        <w:rPr>
          <w:rFonts w:ascii="Book Antiqua" w:hAnsi="Book Antiqua"/>
          <w:lang w:val="es-PR"/>
        </w:rPr>
        <w:t xml:space="preserve"> </w:t>
      </w:r>
      <w:r w:rsidRPr="000D32FE">
        <w:rPr>
          <w:rFonts w:ascii="Book Antiqua" w:hAnsi="Book Antiqua"/>
          <w:lang w:val="es-PR"/>
        </w:rPr>
        <w:t xml:space="preserve">de la Ley 42-2017, </w:t>
      </w:r>
      <w:r w:rsidR="00D25F84">
        <w:rPr>
          <w:rFonts w:ascii="Book Antiqua" w:hAnsi="Book Antiqua"/>
          <w:lang w:val="es-PR"/>
        </w:rPr>
        <w:t xml:space="preserve">y se renumera como Articulo 24, </w:t>
      </w:r>
      <w:r w:rsidRPr="000D32FE">
        <w:rPr>
          <w:rFonts w:ascii="Book Antiqua" w:hAnsi="Book Antiqua"/>
          <w:lang w:val="es-PR"/>
        </w:rPr>
        <w:t xml:space="preserve">para que </w:t>
      </w:r>
      <w:r w:rsidR="00A0176A">
        <w:rPr>
          <w:rFonts w:ascii="Book Antiqua" w:hAnsi="Book Antiqua"/>
          <w:lang w:val="es-PR"/>
        </w:rPr>
        <w:t xml:space="preserve">se </w:t>
      </w:r>
      <w:r w:rsidRPr="000D32FE">
        <w:rPr>
          <w:rFonts w:ascii="Book Antiqua" w:hAnsi="Book Antiqua"/>
          <w:lang w:val="es-PR"/>
        </w:rPr>
        <w:t>lea como sigue:</w:t>
      </w:r>
    </w:p>
    <w:p w:rsidR="00972034" w:rsidRPr="00531187" w:rsidRDefault="00972034" w:rsidP="00C333B7">
      <w:pPr>
        <w:spacing w:line="480" w:lineRule="auto"/>
        <w:ind w:left="360" w:firstLine="360"/>
        <w:jc w:val="both"/>
        <w:rPr>
          <w:rFonts w:ascii="Book Antiqua" w:hAnsi="Book Antiqua"/>
          <w:b/>
          <w:lang w:val="es-PR"/>
        </w:rPr>
      </w:pPr>
      <w:r w:rsidRPr="000D32FE">
        <w:rPr>
          <w:rFonts w:ascii="Book Antiqua" w:hAnsi="Book Antiqua"/>
          <w:lang w:val="es-PR"/>
        </w:rPr>
        <w:t>“</w:t>
      </w:r>
      <w:r w:rsidRPr="00531187">
        <w:rPr>
          <w:rFonts w:ascii="Book Antiqua" w:hAnsi="Book Antiqua"/>
          <w:lang w:val="es-PR"/>
        </w:rPr>
        <w:t xml:space="preserve">Artículo </w:t>
      </w:r>
      <w:r w:rsidR="00D324C4">
        <w:rPr>
          <w:rFonts w:ascii="Book Antiqua" w:hAnsi="Book Antiqua"/>
          <w:lang w:val="es-PR"/>
        </w:rPr>
        <w:t>[</w:t>
      </w:r>
      <w:r w:rsidRPr="00D324C4">
        <w:rPr>
          <w:rFonts w:ascii="Book Antiqua" w:hAnsi="Book Antiqua"/>
          <w:b/>
          <w:lang w:val="es-PR"/>
        </w:rPr>
        <w:t>21</w:t>
      </w:r>
      <w:r w:rsidR="00D324C4">
        <w:rPr>
          <w:rFonts w:ascii="Book Antiqua" w:hAnsi="Book Antiqua"/>
          <w:b/>
          <w:lang w:val="es-PR"/>
        </w:rPr>
        <w:t xml:space="preserve">] </w:t>
      </w:r>
      <w:r w:rsidR="00D324C4" w:rsidRPr="00DE26B5">
        <w:rPr>
          <w:rFonts w:ascii="Book Antiqua" w:hAnsi="Book Antiqua"/>
          <w:i/>
          <w:lang w:val="es-PR"/>
        </w:rPr>
        <w:t>2</w:t>
      </w:r>
      <w:r w:rsidR="00D25F84">
        <w:rPr>
          <w:rFonts w:ascii="Book Antiqua" w:hAnsi="Book Antiqua"/>
          <w:i/>
          <w:lang w:val="es-PR"/>
        </w:rPr>
        <w:t>4</w:t>
      </w:r>
      <w:r w:rsidRPr="00531187">
        <w:rPr>
          <w:rFonts w:ascii="Book Antiqua" w:hAnsi="Book Antiqua"/>
          <w:lang w:val="es-PR"/>
        </w:rPr>
        <w:t>.-</w:t>
      </w:r>
      <w:r w:rsidR="001A50AF" w:rsidRPr="00531187">
        <w:rPr>
          <w:rFonts w:ascii="Book Antiqua" w:hAnsi="Book Antiqua"/>
          <w:lang w:val="es-PR"/>
        </w:rPr>
        <w:t>Derechos a Pagarse</w:t>
      </w:r>
    </w:p>
    <w:p w:rsidR="001A50AF" w:rsidRDefault="00531187" w:rsidP="00C333B7">
      <w:pPr>
        <w:spacing w:line="480" w:lineRule="auto"/>
        <w:ind w:left="360" w:firstLine="360"/>
        <w:jc w:val="both"/>
        <w:rPr>
          <w:rFonts w:ascii="Book Antiqua" w:hAnsi="Book Antiqua"/>
          <w:b/>
          <w:lang w:val="es-PR"/>
        </w:rPr>
      </w:pPr>
      <w:r w:rsidRPr="00531187">
        <w:rPr>
          <w:rFonts w:ascii="Book Antiqua" w:hAnsi="Book Antiqua"/>
          <w:b/>
          <w:lang w:val="es-PR"/>
        </w:rPr>
        <w:t>[</w:t>
      </w:r>
      <w:r w:rsidR="001A50AF" w:rsidRPr="00531187">
        <w:rPr>
          <w:rFonts w:ascii="Book Antiqua" w:hAnsi="Book Antiqua"/>
          <w:b/>
          <w:lang w:val="es-PR"/>
        </w:rPr>
        <w:t>Los derechos a pagarse para la obtención de una licencia bajo esta Ley serán dispuestos mediante reglamento. Los derechos aquí establecidos se pagarán en sellos de rentas internas. El producto de los recaudos provenientes de la venta de los sellos de rentas internas para la emisión de las licencias descritas en este Artículo ingresará al Fondo General, disponiéndose que estos recaudos se podrán asignar</w:t>
      </w:r>
      <w:r w:rsidR="00A0176A" w:rsidRPr="00531187">
        <w:rPr>
          <w:rFonts w:ascii="Book Antiqua" w:hAnsi="Book Antiqua"/>
          <w:b/>
          <w:lang w:val="es-PR"/>
        </w:rPr>
        <w:t xml:space="preserve"> </w:t>
      </w:r>
      <w:r w:rsidR="001A50AF" w:rsidRPr="00531187">
        <w:rPr>
          <w:rFonts w:ascii="Book Antiqua" w:hAnsi="Book Antiqua"/>
          <w:b/>
          <w:lang w:val="es-PR"/>
        </w:rPr>
        <w:t xml:space="preserve">por la Oficina de Gerencia y Presupuesto </w:t>
      </w:r>
      <w:r w:rsidR="001A50AF" w:rsidRPr="00531187">
        <w:rPr>
          <w:rFonts w:ascii="Book Antiqua" w:hAnsi="Book Antiqua"/>
          <w:b/>
          <w:i/>
          <w:lang w:val="es-PR"/>
        </w:rPr>
        <w:t xml:space="preserve">al </w:t>
      </w:r>
      <w:r w:rsidR="001A50AF" w:rsidRPr="00531187">
        <w:rPr>
          <w:rFonts w:ascii="Book Antiqua" w:hAnsi="Book Antiqua"/>
          <w:b/>
          <w:lang w:val="es-PR"/>
        </w:rPr>
        <w:t>para cubrir el presupuesto de la Junta</w:t>
      </w:r>
      <w:r w:rsidR="004A5234">
        <w:rPr>
          <w:rFonts w:ascii="Book Antiqua" w:hAnsi="Book Antiqua"/>
          <w:b/>
          <w:lang w:val="es-PR"/>
        </w:rPr>
        <w:t xml:space="preserve"> </w:t>
      </w:r>
      <w:r w:rsidR="001A50AF" w:rsidRPr="00531187">
        <w:rPr>
          <w:rFonts w:ascii="Book Antiqua" w:hAnsi="Book Antiqua"/>
          <w:b/>
          <w:lang w:val="es-PR"/>
        </w:rPr>
        <w:t>y la partida del Fondo para Servicios contra Enfermedades Catastróficas Remediables que podrá determinar la Junta.</w:t>
      </w:r>
      <w:r w:rsidRPr="00531187">
        <w:rPr>
          <w:rFonts w:ascii="Book Antiqua" w:hAnsi="Book Antiqua"/>
          <w:b/>
          <w:lang w:val="es-PR"/>
        </w:rPr>
        <w:t>]</w:t>
      </w:r>
    </w:p>
    <w:p w:rsidR="00531187" w:rsidRPr="004A7A8E" w:rsidRDefault="00531187" w:rsidP="00C333B7">
      <w:pPr>
        <w:spacing w:line="480" w:lineRule="auto"/>
        <w:ind w:left="360" w:firstLine="360"/>
        <w:jc w:val="both"/>
        <w:rPr>
          <w:rFonts w:ascii="Book Antiqua" w:hAnsi="Book Antiqua"/>
          <w:i/>
          <w:lang w:val="es-PR"/>
        </w:rPr>
      </w:pPr>
      <w:r w:rsidRPr="004A7A8E">
        <w:rPr>
          <w:rFonts w:ascii="Book Antiqua" w:hAnsi="Book Antiqua"/>
          <w:i/>
          <w:lang w:val="es-PR"/>
        </w:rPr>
        <w:t xml:space="preserve">Los derechos a pagarse para la obtención de una licencia bajo esta Ley y las multas por infracciones serán dispuestos mediante reglamento. Los derechos aquí establecidos se pagarán en sellos de rentas internas. El producto de los recaudos provenientes de los aranceles para la emisión de las licencias descritas en este Artículo y del pago de multas ingresará al Fondo General, disponiéndose que el 50% estos recaudos se asignarán por la Oficina de Gerencia y Presupuesto  a la Oficina de Cannabis Medicinal del Departamento de Salud y la partida del Fondo para Servicios contra Enfermedades Catastróficas Remediables que podrá determinar la Junta. </w:t>
      </w:r>
    </w:p>
    <w:p w:rsidR="00271B32" w:rsidRPr="004A7A8E" w:rsidRDefault="00531187" w:rsidP="00C333B7">
      <w:pPr>
        <w:spacing w:line="480" w:lineRule="auto"/>
        <w:ind w:left="360" w:firstLine="360"/>
        <w:jc w:val="both"/>
        <w:rPr>
          <w:rFonts w:ascii="Book Antiqua" w:hAnsi="Book Antiqua"/>
          <w:lang w:val="es-PR"/>
        </w:rPr>
      </w:pPr>
      <w:r w:rsidRPr="001112A4">
        <w:rPr>
          <w:rFonts w:ascii="Book Antiqua" w:hAnsi="Book Antiqua"/>
          <w:i/>
          <w:lang w:val="es-PR"/>
        </w:rPr>
        <w:t>En el caso de renovación de licencias, las mismas no podrán exceder el cincuenta por ciento (50%) del derecho a pagar mediante reglamento en una licencia inicial.</w:t>
      </w:r>
      <w:r w:rsidR="004A7A8E">
        <w:rPr>
          <w:rFonts w:ascii="Book Antiqua" w:hAnsi="Book Antiqua"/>
          <w:i/>
          <w:lang w:val="es-PR"/>
        </w:rPr>
        <w:t>”</w:t>
      </w:r>
    </w:p>
    <w:p w:rsidR="00D662E8" w:rsidRDefault="00D662E8" w:rsidP="00DE26B5">
      <w:pPr>
        <w:spacing w:line="480" w:lineRule="auto"/>
        <w:ind w:firstLine="360"/>
        <w:jc w:val="both"/>
        <w:rPr>
          <w:rFonts w:ascii="Book Antiqua" w:hAnsi="Book Antiqua"/>
          <w:lang w:val="es-PR"/>
        </w:rPr>
      </w:pPr>
      <w:r>
        <w:rPr>
          <w:rFonts w:ascii="Book Antiqua" w:hAnsi="Book Antiqua"/>
          <w:lang w:val="es-PR"/>
        </w:rPr>
        <w:t>Sección 1</w:t>
      </w:r>
      <w:r w:rsidR="00C333B7">
        <w:rPr>
          <w:rFonts w:ascii="Book Antiqua" w:hAnsi="Book Antiqua"/>
          <w:lang w:val="es-PR"/>
        </w:rPr>
        <w:t>6</w:t>
      </w:r>
      <w:r>
        <w:rPr>
          <w:rFonts w:ascii="Book Antiqua" w:hAnsi="Book Antiqua"/>
          <w:lang w:val="es-PR"/>
        </w:rPr>
        <w:t>.-Disposiciones Transitorias</w:t>
      </w:r>
    </w:p>
    <w:p w:rsidR="00D662E8" w:rsidRDefault="00D662E8" w:rsidP="00DE26B5">
      <w:pPr>
        <w:spacing w:line="480" w:lineRule="auto"/>
        <w:ind w:firstLine="360"/>
        <w:jc w:val="both"/>
        <w:rPr>
          <w:rFonts w:ascii="Book Antiqua" w:hAnsi="Book Antiqua"/>
          <w:lang w:val="es-PR"/>
        </w:rPr>
      </w:pPr>
      <w:r>
        <w:rPr>
          <w:rFonts w:ascii="Book Antiqua" w:hAnsi="Book Antiqua"/>
          <w:lang w:val="es-PR"/>
        </w:rPr>
        <w:t>Se</w:t>
      </w:r>
      <w:r w:rsidRPr="009442CD">
        <w:rPr>
          <w:rFonts w:ascii="Book Antiqua" w:hAnsi="Book Antiqua"/>
          <w:lang w:val="es-PR"/>
        </w:rPr>
        <w:t xml:space="preserve"> deja sin efecto aquellas disposiciones de cualquier norma, reglamento, carta circular, determinación o guía que no sean cónsonas con la intención de esta Ley y lo aquí dispuesto y se ordena al Secretario de Salud y a la Junta </w:t>
      </w:r>
      <w:proofErr w:type="spellStart"/>
      <w:r w:rsidRPr="009442CD">
        <w:rPr>
          <w:rFonts w:ascii="Book Antiqua" w:hAnsi="Book Antiqua"/>
          <w:lang w:val="es-PR"/>
        </w:rPr>
        <w:t>Reglamentadora</w:t>
      </w:r>
      <w:proofErr w:type="spellEnd"/>
      <w:r w:rsidRPr="009442CD">
        <w:rPr>
          <w:rFonts w:ascii="Book Antiqua" w:hAnsi="Book Antiqua"/>
          <w:lang w:val="es-PR"/>
        </w:rPr>
        <w:t xml:space="preserve"> del Cannabis Medicinal a enmendar, en un término de treinta (30) días, contados a partir de la aprobación de esta Ley, cualquier norma, reglamento, carta circular, determinación o guía necesaria a los fines de cumplir con los propósitos de esta Ley.</w:t>
      </w:r>
    </w:p>
    <w:p w:rsidR="00DE26B5" w:rsidRDefault="00DE26B5" w:rsidP="00DE26B5">
      <w:pPr>
        <w:spacing w:line="480" w:lineRule="auto"/>
        <w:ind w:firstLine="360"/>
        <w:jc w:val="both"/>
        <w:rPr>
          <w:rFonts w:ascii="Book Antiqua" w:hAnsi="Book Antiqua"/>
          <w:lang w:val="es-PR"/>
        </w:rPr>
      </w:pPr>
      <w:r w:rsidRPr="00271B32">
        <w:rPr>
          <w:rFonts w:ascii="Book Antiqua" w:hAnsi="Book Antiqua"/>
          <w:lang w:val="es-PR"/>
        </w:rPr>
        <w:t xml:space="preserve">Sección </w:t>
      </w:r>
      <w:r>
        <w:rPr>
          <w:rFonts w:ascii="Book Antiqua" w:hAnsi="Book Antiqua"/>
          <w:lang w:val="es-PR"/>
        </w:rPr>
        <w:t>1</w:t>
      </w:r>
      <w:r w:rsidR="00C333B7">
        <w:rPr>
          <w:rFonts w:ascii="Book Antiqua" w:hAnsi="Book Antiqua"/>
          <w:lang w:val="es-PR"/>
        </w:rPr>
        <w:t>7</w:t>
      </w:r>
      <w:r w:rsidRPr="00271B32">
        <w:rPr>
          <w:rFonts w:ascii="Book Antiqua" w:hAnsi="Book Antiqua"/>
          <w:lang w:val="es-PR"/>
        </w:rPr>
        <w:t>.-</w:t>
      </w:r>
      <w:r>
        <w:rPr>
          <w:rFonts w:ascii="Book Antiqua" w:hAnsi="Book Antiqua"/>
          <w:lang w:val="es-PR"/>
        </w:rPr>
        <w:t>Cláusula de Supremacía</w:t>
      </w:r>
    </w:p>
    <w:p w:rsidR="00DE26B5" w:rsidRDefault="00DE26B5" w:rsidP="00DE26B5">
      <w:pPr>
        <w:spacing w:line="480" w:lineRule="auto"/>
        <w:ind w:firstLine="360"/>
        <w:jc w:val="both"/>
        <w:rPr>
          <w:rFonts w:ascii="Book Antiqua" w:hAnsi="Book Antiqua"/>
          <w:lang w:val="es-PR"/>
        </w:rPr>
      </w:pPr>
      <w:r w:rsidRPr="000C35F0">
        <w:rPr>
          <w:rFonts w:ascii="Book Antiqua" w:hAnsi="Book Antiqua"/>
          <w:lang w:val="es-PR"/>
        </w:rPr>
        <w:t>En caso de que las disposiciones de esta Ley estén en conflicto con las disposiciones de</w:t>
      </w:r>
      <w:r>
        <w:rPr>
          <w:rFonts w:ascii="Book Antiqua" w:hAnsi="Book Antiqua"/>
          <w:lang w:val="es-PR"/>
        </w:rPr>
        <w:t xml:space="preserve"> </w:t>
      </w:r>
      <w:r w:rsidRPr="000C35F0">
        <w:rPr>
          <w:rFonts w:ascii="Book Antiqua" w:hAnsi="Book Antiqua"/>
          <w:lang w:val="es-PR"/>
        </w:rPr>
        <w:t>cualquier otra ley estatal, las disposic</w:t>
      </w:r>
      <w:r>
        <w:rPr>
          <w:rFonts w:ascii="Book Antiqua" w:hAnsi="Book Antiqua"/>
          <w:lang w:val="es-PR"/>
        </w:rPr>
        <w:t>iones de esta Ley prevalecerán.</w:t>
      </w:r>
    </w:p>
    <w:p w:rsidR="001A50AF" w:rsidRPr="001A50AF" w:rsidRDefault="00A0176A" w:rsidP="00CA7170">
      <w:pPr>
        <w:spacing w:line="480" w:lineRule="auto"/>
        <w:ind w:firstLine="360"/>
        <w:jc w:val="both"/>
        <w:rPr>
          <w:rFonts w:ascii="Book Antiqua" w:hAnsi="Book Antiqua"/>
          <w:lang w:val="es-PR"/>
        </w:rPr>
      </w:pPr>
      <w:r>
        <w:rPr>
          <w:rFonts w:ascii="Book Antiqua" w:hAnsi="Book Antiqua"/>
          <w:lang w:val="es-PR"/>
        </w:rPr>
        <w:t>Sección 1</w:t>
      </w:r>
      <w:r w:rsidR="00C333B7">
        <w:rPr>
          <w:rFonts w:ascii="Book Antiqua" w:hAnsi="Book Antiqua"/>
          <w:lang w:val="es-PR"/>
        </w:rPr>
        <w:t>8</w:t>
      </w:r>
      <w:r w:rsidR="001A50AF" w:rsidRPr="001A50AF">
        <w:rPr>
          <w:rFonts w:ascii="Book Antiqua" w:hAnsi="Book Antiqua"/>
          <w:lang w:val="es-PR"/>
        </w:rPr>
        <w:t>.-</w:t>
      </w:r>
      <w:r w:rsidR="001A50AF">
        <w:rPr>
          <w:rFonts w:ascii="Book Antiqua" w:hAnsi="Book Antiqua"/>
          <w:lang w:val="es-PR"/>
        </w:rPr>
        <w:t>Vigencia</w:t>
      </w:r>
    </w:p>
    <w:p w:rsidR="001A50AF" w:rsidRDefault="001A50AF" w:rsidP="00CA7170">
      <w:pPr>
        <w:spacing w:line="480" w:lineRule="auto"/>
        <w:ind w:firstLine="360"/>
        <w:jc w:val="both"/>
        <w:rPr>
          <w:rFonts w:ascii="Book Antiqua" w:hAnsi="Book Antiqua"/>
          <w:lang w:val="es-PR"/>
        </w:rPr>
      </w:pPr>
      <w:r w:rsidRPr="001A50AF">
        <w:rPr>
          <w:rFonts w:ascii="Book Antiqua" w:hAnsi="Book Antiqua"/>
          <w:lang w:val="es-PR"/>
        </w:rPr>
        <w:t xml:space="preserve">Esta Ley entrará en vigor </w:t>
      </w:r>
      <w:r w:rsidR="00D662E8">
        <w:rPr>
          <w:rFonts w:ascii="Book Antiqua" w:hAnsi="Book Antiqua"/>
          <w:lang w:val="es-PR"/>
        </w:rPr>
        <w:t xml:space="preserve">noventa (90) días </w:t>
      </w:r>
      <w:r w:rsidRPr="001A50AF">
        <w:rPr>
          <w:rFonts w:ascii="Book Antiqua" w:hAnsi="Book Antiqua"/>
          <w:lang w:val="es-PR"/>
        </w:rPr>
        <w:t>después de su aprobación.</w:t>
      </w:r>
    </w:p>
    <w:sectPr w:rsidR="001A50AF" w:rsidSect="00CA5748">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EC5" w:rsidRDefault="00377EC5">
      <w:r>
        <w:separator/>
      </w:r>
    </w:p>
  </w:endnote>
  <w:endnote w:type="continuationSeparator" w:id="0">
    <w:p w:rsidR="00377EC5" w:rsidRDefault="0037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EC5" w:rsidRDefault="00377EC5">
      <w:r>
        <w:separator/>
      </w:r>
    </w:p>
  </w:footnote>
  <w:footnote w:type="continuationSeparator" w:id="0">
    <w:p w:rsidR="00377EC5" w:rsidRDefault="00377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10" w:rsidRDefault="00DF2410">
    <w:pPr>
      <w:pStyle w:val="Header"/>
      <w:jc w:val="center"/>
    </w:pPr>
    <w:r>
      <w:rPr>
        <w:rStyle w:val="PageNumber"/>
      </w:rPr>
      <w:fldChar w:fldCharType="begin"/>
    </w:r>
    <w:r>
      <w:rPr>
        <w:rStyle w:val="PageNumber"/>
      </w:rPr>
      <w:instrText xml:space="preserve"> PAGE </w:instrText>
    </w:r>
    <w:r>
      <w:rPr>
        <w:rStyle w:val="PageNumber"/>
      </w:rPr>
      <w:fldChar w:fldCharType="separate"/>
    </w:r>
    <w:r w:rsidR="006F7CCE">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B70EC"/>
    <w:multiLevelType w:val="hybridMultilevel"/>
    <w:tmpl w:val="CE6CC3BA"/>
    <w:lvl w:ilvl="0" w:tplc="12D028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466CBD"/>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327F6CB7"/>
    <w:multiLevelType w:val="hybridMultilevel"/>
    <w:tmpl w:val="19041EA8"/>
    <w:lvl w:ilvl="0" w:tplc="8EE8FD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24F1B02"/>
    <w:multiLevelType w:val="hybridMultilevel"/>
    <w:tmpl w:val="AA1C72D8"/>
    <w:lvl w:ilvl="0" w:tplc="F7FE5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D3D64"/>
    <w:multiLevelType w:val="hybridMultilevel"/>
    <w:tmpl w:val="7CECFE4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171FDD"/>
    <w:multiLevelType w:val="hybridMultilevel"/>
    <w:tmpl w:val="5842574E"/>
    <w:lvl w:ilvl="0" w:tplc="E7B0C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F320C8"/>
    <w:multiLevelType w:val="hybridMultilevel"/>
    <w:tmpl w:val="F47E1F60"/>
    <w:lvl w:ilvl="0" w:tplc="EBB41B2C">
      <w:start w:val="1"/>
      <w:numFmt w:val="lowerLetter"/>
      <w:lvlText w:val="%1."/>
      <w:lvlJc w:val="left"/>
      <w:pPr>
        <w:ind w:left="720" w:hanging="360"/>
      </w:pPr>
      <w:rPr>
        <w:rFonts w:hint="default"/>
        <w:i w:val="0"/>
      </w:rPr>
    </w:lvl>
    <w:lvl w:ilvl="1" w:tplc="214A7274">
      <w:start w:val="1"/>
      <w:numFmt w:val="lowerRoman"/>
      <w:lvlText w:val="%2."/>
      <w:lvlJc w:val="righ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3F416F"/>
    <w:multiLevelType w:val="hybridMultilevel"/>
    <w:tmpl w:val="0082E768"/>
    <w:lvl w:ilvl="0" w:tplc="2BB65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A62B5C"/>
    <w:multiLevelType w:val="hybridMultilevel"/>
    <w:tmpl w:val="6750FDB6"/>
    <w:lvl w:ilvl="0" w:tplc="039CE9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C305FD"/>
    <w:multiLevelType w:val="hybridMultilevel"/>
    <w:tmpl w:val="D03653CA"/>
    <w:lvl w:ilvl="0" w:tplc="0576BE1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8"/>
  </w:num>
  <w:num w:numId="7">
    <w:abstractNumId w:val="7"/>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8D2F9B"/>
    <w:rsid w:val="0000591B"/>
    <w:rsid w:val="00017CBC"/>
    <w:rsid w:val="00020BBB"/>
    <w:rsid w:val="00025247"/>
    <w:rsid w:val="00036285"/>
    <w:rsid w:val="00044D56"/>
    <w:rsid w:val="00056024"/>
    <w:rsid w:val="00066DB0"/>
    <w:rsid w:val="00081293"/>
    <w:rsid w:val="00082B1C"/>
    <w:rsid w:val="00095AE1"/>
    <w:rsid w:val="000A510A"/>
    <w:rsid w:val="000A6B6C"/>
    <w:rsid w:val="000B0DBB"/>
    <w:rsid w:val="000B2CD9"/>
    <w:rsid w:val="000B7B41"/>
    <w:rsid w:val="000C1832"/>
    <w:rsid w:val="000C1CDD"/>
    <w:rsid w:val="000C35F0"/>
    <w:rsid w:val="000C70E3"/>
    <w:rsid w:val="000D16FA"/>
    <w:rsid w:val="000D32FE"/>
    <w:rsid w:val="000E3D79"/>
    <w:rsid w:val="000E4C0C"/>
    <w:rsid w:val="000F5685"/>
    <w:rsid w:val="00111E71"/>
    <w:rsid w:val="00127C6A"/>
    <w:rsid w:val="001363FE"/>
    <w:rsid w:val="00152B39"/>
    <w:rsid w:val="00161C08"/>
    <w:rsid w:val="0017132B"/>
    <w:rsid w:val="00197459"/>
    <w:rsid w:val="001A50AF"/>
    <w:rsid w:val="001A514C"/>
    <w:rsid w:val="001B5758"/>
    <w:rsid w:val="001C2E9D"/>
    <w:rsid w:val="001F4CA3"/>
    <w:rsid w:val="001F612A"/>
    <w:rsid w:val="002067F3"/>
    <w:rsid w:val="00211396"/>
    <w:rsid w:val="0021290E"/>
    <w:rsid w:val="00226AE6"/>
    <w:rsid w:val="00226DD7"/>
    <w:rsid w:val="00227284"/>
    <w:rsid w:val="00242E5C"/>
    <w:rsid w:val="00244C7C"/>
    <w:rsid w:val="00245B34"/>
    <w:rsid w:val="002609E0"/>
    <w:rsid w:val="002612D5"/>
    <w:rsid w:val="00263355"/>
    <w:rsid w:val="00271B32"/>
    <w:rsid w:val="00273792"/>
    <w:rsid w:val="00274341"/>
    <w:rsid w:val="0027489A"/>
    <w:rsid w:val="0027500D"/>
    <w:rsid w:val="00281DF2"/>
    <w:rsid w:val="00286247"/>
    <w:rsid w:val="002A41E4"/>
    <w:rsid w:val="002C3BC7"/>
    <w:rsid w:val="002D4AC8"/>
    <w:rsid w:val="002F4F76"/>
    <w:rsid w:val="002F6A96"/>
    <w:rsid w:val="002F7A81"/>
    <w:rsid w:val="003111F0"/>
    <w:rsid w:val="00312821"/>
    <w:rsid w:val="0031521C"/>
    <w:rsid w:val="00320D78"/>
    <w:rsid w:val="00357918"/>
    <w:rsid w:val="00371E83"/>
    <w:rsid w:val="00377EC5"/>
    <w:rsid w:val="00380FE5"/>
    <w:rsid w:val="00383675"/>
    <w:rsid w:val="00390F98"/>
    <w:rsid w:val="003924DD"/>
    <w:rsid w:val="00394FCB"/>
    <w:rsid w:val="003963F4"/>
    <w:rsid w:val="003A01EA"/>
    <w:rsid w:val="003B0339"/>
    <w:rsid w:val="003B353B"/>
    <w:rsid w:val="003B5254"/>
    <w:rsid w:val="003B75A6"/>
    <w:rsid w:val="003D18AE"/>
    <w:rsid w:val="003D4302"/>
    <w:rsid w:val="003E037F"/>
    <w:rsid w:val="003E2B55"/>
    <w:rsid w:val="003F2DCF"/>
    <w:rsid w:val="0040346D"/>
    <w:rsid w:val="004061CA"/>
    <w:rsid w:val="00415689"/>
    <w:rsid w:val="004324EA"/>
    <w:rsid w:val="004440CB"/>
    <w:rsid w:val="00445A50"/>
    <w:rsid w:val="0045382D"/>
    <w:rsid w:val="0046567B"/>
    <w:rsid w:val="004713D2"/>
    <w:rsid w:val="004770EF"/>
    <w:rsid w:val="00485222"/>
    <w:rsid w:val="00491F63"/>
    <w:rsid w:val="00496A10"/>
    <w:rsid w:val="004A5234"/>
    <w:rsid w:val="004A7A8E"/>
    <w:rsid w:val="004B3D9C"/>
    <w:rsid w:val="004C0445"/>
    <w:rsid w:val="004C3CA9"/>
    <w:rsid w:val="004C5FB8"/>
    <w:rsid w:val="004D1BAE"/>
    <w:rsid w:val="004D7577"/>
    <w:rsid w:val="004F6EEF"/>
    <w:rsid w:val="005008C0"/>
    <w:rsid w:val="00521639"/>
    <w:rsid w:val="00522B46"/>
    <w:rsid w:val="0052427F"/>
    <w:rsid w:val="00527213"/>
    <w:rsid w:val="00531187"/>
    <w:rsid w:val="005316D7"/>
    <w:rsid w:val="00532BB7"/>
    <w:rsid w:val="005332E4"/>
    <w:rsid w:val="0053550C"/>
    <w:rsid w:val="005409F8"/>
    <w:rsid w:val="00555018"/>
    <w:rsid w:val="005723DC"/>
    <w:rsid w:val="00577701"/>
    <w:rsid w:val="00581E1D"/>
    <w:rsid w:val="0058241B"/>
    <w:rsid w:val="005A00D5"/>
    <w:rsid w:val="005A0BED"/>
    <w:rsid w:val="005A2177"/>
    <w:rsid w:val="005B0BF2"/>
    <w:rsid w:val="005C5F20"/>
    <w:rsid w:val="005D2399"/>
    <w:rsid w:val="005D456C"/>
    <w:rsid w:val="005E2633"/>
    <w:rsid w:val="005E438A"/>
    <w:rsid w:val="006210DC"/>
    <w:rsid w:val="00634F35"/>
    <w:rsid w:val="0064001E"/>
    <w:rsid w:val="006408E7"/>
    <w:rsid w:val="0064349D"/>
    <w:rsid w:val="006439B0"/>
    <w:rsid w:val="0066020B"/>
    <w:rsid w:val="00660AD7"/>
    <w:rsid w:val="0066379C"/>
    <w:rsid w:val="0066691A"/>
    <w:rsid w:val="0067102E"/>
    <w:rsid w:val="00683BDA"/>
    <w:rsid w:val="00685549"/>
    <w:rsid w:val="00687EC8"/>
    <w:rsid w:val="00693DE4"/>
    <w:rsid w:val="006B7365"/>
    <w:rsid w:val="006C2D81"/>
    <w:rsid w:val="006C7DF8"/>
    <w:rsid w:val="006D54AC"/>
    <w:rsid w:val="006E69B9"/>
    <w:rsid w:val="006E7D8B"/>
    <w:rsid w:val="006F7CCE"/>
    <w:rsid w:val="0071494B"/>
    <w:rsid w:val="00740E32"/>
    <w:rsid w:val="00750FC8"/>
    <w:rsid w:val="007533D0"/>
    <w:rsid w:val="00755069"/>
    <w:rsid w:val="00771CC0"/>
    <w:rsid w:val="00773CDE"/>
    <w:rsid w:val="00782FCC"/>
    <w:rsid w:val="007B0660"/>
    <w:rsid w:val="007B7B21"/>
    <w:rsid w:val="007E3868"/>
    <w:rsid w:val="007F2CA6"/>
    <w:rsid w:val="00811CB0"/>
    <w:rsid w:val="00820C41"/>
    <w:rsid w:val="00824B36"/>
    <w:rsid w:val="00836B8A"/>
    <w:rsid w:val="00840D7D"/>
    <w:rsid w:val="00850256"/>
    <w:rsid w:val="00860F39"/>
    <w:rsid w:val="008668B4"/>
    <w:rsid w:val="00877A12"/>
    <w:rsid w:val="008C1C6D"/>
    <w:rsid w:val="008D2F9B"/>
    <w:rsid w:val="008E5956"/>
    <w:rsid w:val="008F1BAA"/>
    <w:rsid w:val="008F3177"/>
    <w:rsid w:val="00907E08"/>
    <w:rsid w:val="009175A9"/>
    <w:rsid w:val="0093686F"/>
    <w:rsid w:val="00942FD4"/>
    <w:rsid w:val="00951997"/>
    <w:rsid w:val="00972034"/>
    <w:rsid w:val="00974555"/>
    <w:rsid w:val="00990352"/>
    <w:rsid w:val="009A0DB3"/>
    <w:rsid w:val="009A54F2"/>
    <w:rsid w:val="009D0685"/>
    <w:rsid w:val="00A0176A"/>
    <w:rsid w:val="00A03405"/>
    <w:rsid w:val="00A1528A"/>
    <w:rsid w:val="00A22A98"/>
    <w:rsid w:val="00A326F4"/>
    <w:rsid w:val="00A33918"/>
    <w:rsid w:val="00A3630C"/>
    <w:rsid w:val="00A4224D"/>
    <w:rsid w:val="00A47BA5"/>
    <w:rsid w:val="00A6201B"/>
    <w:rsid w:val="00A72E99"/>
    <w:rsid w:val="00A7629F"/>
    <w:rsid w:val="00A77033"/>
    <w:rsid w:val="00A8243B"/>
    <w:rsid w:val="00A91303"/>
    <w:rsid w:val="00AB7528"/>
    <w:rsid w:val="00AC14BF"/>
    <w:rsid w:val="00AE0D1F"/>
    <w:rsid w:val="00AE576E"/>
    <w:rsid w:val="00AE68A3"/>
    <w:rsid w:val="00AF0CEE"/>
    <w:rsid w:val="00B03ED9"/>
    <w:rsid w:val="00B04672"/>
    <w:rsid w:val="00B15B47"/>
    <w:rsid w:val="00B37020"/>
    <w:rsid w:val="00B4110D"/>
    <w:rsid w:val="00B45CB2"/>
    <w:rsid w:val="00B47ADA"/>
    <w:rsid w:val="00B5225A"/>
    <w:rsid w:val="00B667AD"/>
    <w:rsid w:val="00B81EAA"/>
    <w:rsid w:val="00B84C38"/>
    <w:rsid w:val="00B86C00"/>
    <w:rsid w:val="00B90984"/>
    <w:rsid w:val="00B947F6"/>
    <w:rsid w:val="00BA1271"/>
    <w:rsid w:val="00BB196A"/>
    <w:rsid w:val="00BC26B6"/>
    <w:rsid w:val="00BD01C5"/>
    <w:rsid w:val="00BD732B"/>
    <w:rsid w:val="00BE3B98"/>
    <w:rsid w:val="00BE5BB5"/>
    <w:rsid w:val="00BF16AA"/>
    <w:rsid w:val="00C03021"/>
    <w:rsid w:val="00C136FB"/>
    <w:rsid w:val="00C264FA"/>
    <w:rsid w:val="00C333B7"/>
    <w:rsid w:val="00C354B8"/>
    <w:rsid w:val="00C354D5"/>
    <w:rsid w:val="00C41C83"/>
    <w:rsid w:val="00C52517"/>
    <w:rsid w:val="00C53263"/>
    <w:rsid w:val="00C60921"/>
    <w:rsid w:val="00C62936"/>
    <w:rsid w:val="00C653F2"/>
    <w:rsid w:val="00C66C3C"/>
    <w:rsid w:val="00C679E6"/>
    <w:rsid w:val="00C72014"/>
    <w:rsid w:val="00C75010"/>
    <w:rsid w:val="00C775F4"/>
    <w:rsid w:val="00C8623E"/>
    <w:rsid w:val="00C908F9"/>
    <w:rsid w:val="00C91654"/>
    <w:rsid w:val="00CA0917"/>
    <w:rsid w:val="00CA1099"/>
    <w:rsid w:val="00CA5748"/>
    <w:rsid w:val="00CA7170"/>
    <w:rsid w:val="00CB2A51"/>
    <w:rsid w:val="00CB610A"/>
    <w:rsid w:val="00D11662"/>
    <w:rsid w:val="00D25F84"/>
    <w:rsid w:val="00D324C4"/>
    <w:rsid w:val="00D417C2"/>
    <w:rsid w:val="00D4633E"/>
    <w:rsid w:val="00D56579"/>
    <w:rsid w:val="00D60936"/>
    <w:rsid w:val="00D662E8"/>
    <w:rsid w:val="00D709EB"/>
    <w:rsid w:val="00D7291C"/>
    <w:rsid w:val="00D74714"/>
    <w:rsid w:val="00D80695"/>
    <w:rsid w:val="00D82F3F"/>
    <w:rsid w:val="00D86D13"/>
    <w:rsid w:val="00D87CE9"/>
    <w:rsid w:val="00D921C6"/>
    <w:rsid w:val="00D93C9F"/>
    <w:rsid w:val="00D943CF"/>
    <w:rsid w:val="00D958C2"/>
    <w:rsid w:val="00D96439"/>
    <w:rsid w:val="00D9646C"/>
    <w:rsid w:val="00DB6EE3"/>
    <w:rsid w:val="00DC6605"/>
    <w:rsid w:val="00DE26B5"/>
    <w:rsid w:val="00DE3505"/>
    <w:rsid w:val="00DF2410"/>
    <w:rsid w:val="00DF462A"/>
    <w:rsid w:val="00E02CDB"/>
    <w:rsid w:val="00E04AB5"/>
    <w:rsid w:val="00E13088"/>
    <w:rsid w:val="00E1749C"/>
    <w:rsid w:val="00E356F1"/>
    <w:rsid w:val="00E50EEA"/>
    <w:rsid w:val="00E52A1A"/>
    <w:rsid w:val="00E52F58"/>
    <w:rsid w:val="00E610CE"/>
    <w:rsid w:val="00E66018"/>
    <w:rsid w:val="00E90E81"/>
    <w:rsid w:val="00EA2B75"/>
    <w:rsid w:val="00EC0CEE"/>
    <w:rsid w:val="00EC26AA"/>
    <w:rsid w:val="00ED7A53"/>
    <w:rsid w:val="00EE4273"/>
    <w:rsid w:val="00EE54A4"/>
    <w:rsid w:val="00EF214E"/>
    <w:rsid w:val="00F02004"/>
    <w:rsid w:val="00F042CB"/>
    <w:rsid w:val="00F106EC"/>
    <w:rsid w:val="00F259AC"/>
    <w:rsid w:val="00F537E7"/>
    <w:rsid w:val="00F55D51"/>
    <w:rsid w:val="00F5699C"/>
    <w:rsid w:val="00F641E6"/>
    <w:rsid w:val="00F80F00"/>
    <w:rsid w:val="00F91B86"/>
    <w:rsid w:val="00F92197"/>
    <w:rsid w:val="00F92E1F"/>
    <w:rsid w:val="00FA7EA4"/>
    <w:rsid w:val="00FB6665"/>
    <w:rsid w:val="00FC0A95"/>
    <w:rsid w:val="00FC3D9C"/>
    <w:rsid w:val="00FE285A"/>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3C7F10-4CA2-4078-853F-DF2EE5C8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034"/>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paragraph" w:styleId="ListParagraph">
    <w:name w:val="List Paragraph"/>
    <w:basedOn w:val="Normal"/>
    <w:uiPriority w:val="34"/>
    <w:qFormat/>
    <w:rsid w:val="005C5F20"/>
    <w:pPr>
      <w:ind w:left="720"/>
      <w:contextualSpacing/>
    </w:pPr>
  </w:style>
  <w:style w:type="paragraph" w:styleId="BalloonText">
    <w:name w:val="Balloon Text"/>
    <w:basedOn w:val="Normal"/>
    <w:link w:val="BalloonTextChar"/>
    <w:uiPriority w:val="99"/>
    <w:semiHidden/>
    <w:unhideWhenUsed/>
    <w:rsid w:val="00E61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0CE"/>
    <w:rPr>
      <w:rFonts w:ascii="Segoe UI" w:hAnsi="Segoe UI" w:cs="Segoe UI"/>
      <w:sz w:val="18"/>
      <w:szCs w:val="18"/>
    </w:rPr>
  </w:style>
  <w:style w:type="character" w:styleId="PlaceholderText">
    <w:name w:val="Placeholder Text"/>
    <w:basedOn w:val="DefaultParagraphFont"/>
    <w:uiPriority w:val="99"/>
    <w:semiHidden/>
    <w:rsid w:val="00DE35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17-2020_MOD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2.xml><?xml version="1.0" encoding="utf-8"?>
<ds:datastoreItem xmlns:ds="http://schemas.openxmlformats.org/officeDocument/2006/customXml" ds:itemID="{0E398EDA-E7C2-453B-A64A-1EC0F588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 Medida Cámara 2017-2020_MOD5</Template>
  <TotalTime>4</TotalTime>
  <Pages>27</Pages>
  <Words>6976</Words>
  <Characters>38823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45708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Jeirca M. Medina Pagán</dc:creator>
  <cp:keywords/>
  <dc:description/>
  <cp:lastModifiedBy>Gladys J. Burgos Torres</cp:lastModifiedBy>
  <cp:revision>4</cp:revision>
  <cp:lastPrinted>2020-05-14T18:01:00Z</cp:lastPrinted>
  <dcterms:created xsi:type="dcterms:W3CDTF">2020-05-14T14:30:00Z</dcterms:created>
  <dcterms:modified xsi:type="dcterms:W3CDTF">2020-05-14T18:01:00Z</dcterms:modified>
</cp:coreProperties>
</file>